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4654" w14:textId="5BCE318F" w:rsidR="00836A91" w:rsidRDefault="009F4934" w:rsidP="00E5553C">
      <w:pPr>
        <w:pStyle w:val="Title"/>
      </w:pPr>
      <w:r>
        <w:rPr>
          <w:noProof/>
        </w:rPr>
        <w:drawing>
          <wp:anchor distT="0" distB="0" distL="114300" distR="114300" simplePos="0" relativeHeight="251659264" behindDoc="0" locked="0" layoutInCell="1" allowOverlap="1" wp14:anchorId="1050117F" wp14:editId="644E39A7">
            <wp:simplePos x="0" y="0"/>
            <wp:positionH relativeFrom="column">
              <wp:posOffset>3498112</wp:posOffset>
            </wp:positionH>
            <wp:positionV relativeFrom="paragraph">
              <wp:posOffset>221</wp:posOffset>
            </wp:positionV>
            <wp:extent cx="2179674" cy="2179674"/>
            <wp:effectExtent l="0" t="0" r="5080" b="5080"/>
            <wp:wrapSquare wrapText="bothSides"/>
            <wp:docPr id="1929503414" name="Graphic 2" descr="An illustration of a key shaped like a treble clef with four key holes around th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03414" name="Graphic 2" descr="An illustration of a key shaped like a treble clef with four key holes around the key."/>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79674" cy="2179674"/>
                    </a:xfrm>
                    <a:prstGeom prst="rect">
                      <a:avLst/>
                    </a:prstGeom>
                  </pic:spPr>
                </pic:pic>
              </a:graphicData>
            </a:graphic>
            <wp14:sizeRelH relativeFrom="page">
              <wp14:pctWidth>0</wp14:pctWidth>
            </wp14:sizeRelH>
            <wp14:sizeRelV relativeFrom="page">
              <wp14:pctHeight>0</wp14:pctHeight>
            </wp14:sizeRelV>
          </wp:anchor>
        </w:drawing>
      </w:r>
    </w:p>
    <w:p w14:paraId="765F9F8D" w14:textId="77777777" w:rsidR="00836A91" w:rsidRDefault="00836A91" w:rsidP="00E5553C">
      <w:pPr>
        <w:pStyle w:val="Title"/>
      </w:pPr>
    </w:p>
    <w:p w14:paraId="541FAB1A" w14:textId="77777777" w:rsidR="00B05579" w:rsidRDefault="00B05579" w:rsidP="00E5553C">
      <w:pPr>
        <w:pStyle w:val="Title"/>
      </w:pPr>
    </w:p>
    <w:p w14:paraId="6EE89098" w14:textId="77777777" w:rsidR="00B05579" w:rsidRDefault="00B05579" w:rsidP="00E5553C">
      <w:pPr>
        <w:pStyle w:val="Title"/>
      </w:pPr>
    </w:p>
    <w:p w14:paraId="67397CE2" w14:textId="53308D18" w:rsidR="0091288E" w:rsidRDefault="332D971A" w:rsidP="003567C9">
      <w:pPr>
        <w:pStyle w:val="Title"/>
      </w:pPr>
      <w:r w:rsidRPr="00E5553C">
        <w:t>What is Inclusion?</w:t>
      </w:r>
    </w:p>
    <w:p w14:paraId="474B5760" w14:textId="14BB0EF5" w:rsidR="003567C9" w:rsidRPr="00B05579" w:rsidRDefault="332D971A" w:rsidP="003567C9">
      <w:pPr>
        <w:pStyle w:val="Title"/>
        <w:rPr>
          <w:sz w:val="64"/>
          <w:szCs w:val="64"/>
        </w:rPr>
      </w:pPr>
      <w:r w:rsidRPr="00B05579">
        <w:rPr>
          <w:sz w:val="64"/>
          <w:szCs w:val="64"/>
        </w:rPr>
        <w:t>Making Music is the Key</w:t>
      </w:r>
    </w:p>
    <w:p w14:paraId="4F759E62" w14:textId="77777777" w:rsidR="00836A91" w:rsidRDefault="00836A91" w:rsidP="00836A91"/>
    <w:p w14:paraId="4D7887C2" w14:textId="77777777" w:rsidR="00B05579" w:rsidRDefault="00B05579" w:rsidP="00E35661">
      <w:pPr>
        <w:pStyle w:val="Title"/>
        <w:rPr>
          <w:i/>
          <w:iCs/>
          <w:sz w:val="64"/>
          <w:szCs w:val="64"/>
        </w:rPr>
      </w:pPr>
    </w:p>
    <w:p w14:paraId="3ABFAF10" w14:textId="77777777" w:rsidR="00B05579" w:rsidRDefault="00B05579" w:rsidP="00E35661">
      <w:pPr>
        <w:pStyle w:val="Title"/>
        <w:rPr>
          <w:i/>
          <w:iCs/>
          <w:sz w:val="64"/>
          <w:szCs w:val="64"/>
        </w:rPr>
      </w:pPr>
    </w:p>
    <w:p w14:paraId="5D1E6E63" w14:textId="290289C8" w:rsidR="00F91C2B" w:rsidRPr="00B05579" w:rsidRDefault="00836A91" w:rsidP="00B05579">
      <w:pPr>
        <w:pStyle w:val="Title"/>
        <w:rPr>
          <w:i/>
          <w:iCs/>
          <w:sz w:val="64"/>
          <w:szCs w:val="64"/>
        </w:rPr>
      </w:pPr>
      <w:r w:rsidRPr="00F9504C">
        <w:rPr>
          <w:i/>
          <w:iCs/>
          <w:sz w:val="64"/>
          <w:szCs w:val="64"/>
        </w:rPr>
        <w:t>Large Text</w:t>
      </w:r>
      <w:r w:rsidR="006A520D">
        <w:rPr>
          <w:noProof/>
        </w:rPr>
        <w:drawing>
          <wp:anchor distT="0" distB="0" distL="114300" distR="114300" simplePos="0" relativeHeight="251658240" behindDoc="0" locked="0" layoutInCell="1" allowOverlap="1" wp14:anchorId="7FF763C4" wp14:editId="3D22EA00">
            <wp:simplePos x="0" y="0"/>
            <wp:positionH relativeFrom="column">
              <wp:posOffset>350874</wp:posOffset>
            </wp:positionH>
            <wp:positionV relativeFrom="paragraph">
              <wp:posOffset>2296352</wp:posOffset>
            </wp:positionV>
            <wp:extent cx="5232400" cy="342900"/>
            <wp:effectExtent l="0" t="0" r="0" b="0"/>
            <wp:wrapSquare wrapText="bothSides"/>
            <wp:docPr id="17965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5312" name="Picture 179655312"/>
                    <pic:cNvPicPr/>
                  </pic:nvPicPr>
                  <pic:blipFill>
                    <a:blip r:embed="rId13">
                      <a:extLst>
                        <a:ext uri="{28A0092B-C50C-407E-A947-70E740481C1C}">
                          <a14:useLocalDpi xmlns:a14="http://schemas.microsoft.com/office/drawing/2010/main" val="0"/>
                        </a:ext>
                      </a:extLst>
                    </a:blip>
                    <a:stretch>
                      <a:fillRect/>
                    </a:stretch>
                  </pic:blipFill>
                  <pic:spPr>
                    <a:xfrm>
                      <a:off x="0" y="0"/>
                      <a:ext cx="5232400" cy="342900"/>
                    </a:xfrm>
                    <a:prstGeom prst="rect">
                      <a:avLst/>
                    </a:prstGeom>
                  </pic:spPr>
                </pic:pic>
              </a:graphicData>
            </a:graphic>
            <wp14:sizeRelH relativeFrom="page">
              <wp14:pctWidth>0</wp14:pctWidth>
            </wp14:sizeRelH>
            <wp14:sizeRelV relativeFrom="page">
              <wp14:pctHeight>0</wp14:pctHeight>
            </wp14:sizeRelV>
          </wp:anchor>
        </w:drawing>
      </w:r>
      <w:r>
        <w:br w:type="page"/>
      </w:r>
      <w:bookmarkStart w:id="0" w:name="_Toc153821167"/>
      <w:r w:rsidR="34EF2B65">
        <w:lastRenderedPageBreak/>
        <w:t>Index</w:t>
      </w:r>
      <w:bookmarkEnd w:id="0"/>
    </w:p>
    <w:sdt>
      <w:sdtPr>
        <w:rPr>
          <w:rFonts w:cs="Arial"/>
          <w:b w:val="0"/>
          <w:bCs w:val="0"/>
          <w:i w:val="0"/>
          <w:iCs w:val="0"/>
          <w:sz w:val="36"/>
          <w:szCs w:val="36"/>
        </w:rPr>
        <w:id w:val="-1995253299"/>
        <w:docPartObj>
          <w:docPartGallery w:val="Table of Contents"/>
          <w:docPartUnique/>
        </w:docPartObj>
      </w:sdtPr>
      <w:sdtEndPr>
        <w:rPr>
          <w:noProof/>
        </w:rPr>
      </w:sdtEndPr>
      <w:sdtContent>
        <w:p w14:paraId="74FEE896" w14:textId="664F92B0" w:rsidR="00B05579" w:rsidRPr="001F2896" w:rsidRDefault="009E3631">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r w:rsidRPr="001F2896">
            <w:rPr>
              <w:rFonts w:cs="Arial"/>
              <w:b w:val="0"/>
              <w:bCs w:val="0"/>
              <w:i w:val="0"/>
              <w:iCs w:val="0"/>
              <w:sz w:val="36"/>
              <w:szCs w:val="36"/>
            </w:rPr>
            <w:fldChar w:fldCharType="begin"/>
          </w:r>
          <w:r w:rsidRPr="001F2896">
            <w:rPr>
              <w:rFonts w:cs="Arial"/>
              <w:b w:val="0"/>
              <w:bCs w:val="0"/>
              <w:i w:val="0"/>
              <w:iCs w:val="0"/>
              <w:sz w:val="36"/>
              <w:szCs w:val="36"/>
            </w:rPr>
            <w:instrText xml:space="preserve"> TOC \o "1-3" \h \z \u </w:instrText>
          </w:r>
          <w:r w:rsidRPr="001F2896">
            <w:rPr>
              <w:rFonts w:cs="Arial"/>
              <w:b w:val="0"/>
              <w:bCs w:val="0"/>
              <w:i w:val="0"/>
              <w:iCs w:val="0"/>
              <w:sz w:val="36"/>
              <w:szCs w:val="36"/>
            </w:rPr>
            <w:fldChar w:fldCharType="separate"/>
          </w:r>
          <w:hyperlink w:anchor="_Toc153961768" w:history="1">
            <w:r w:rsidR="00B05579" w:rsidRPr="001F2896">
              <w:rPr>
                <w:rStyle w:val="Hyperlink"/>
                <w:noProof/>
                <w:sz w:val="36"/>
                <w:szCs w:val="36"/>
              </w:rPr>
              <w:t>Introduction</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_Toc153961768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w:t>
            </w:r>
            <w:r w:rsidR="00B05579" w:rsidRPr="001F2896">
              <w:rPr>
                <w:noProof/>
                <w:webHidden/>
                <w:sz w:val="36"/>
                <w:szCs w:val="36"/>
              </w:rPr>
              <w:fldChar w:fldCharType="end"/>
            </w:r>
          </w:hyperlink>
        </w:p>
        <w:p w14:paraId="722DB727" w14:textId="6DCE7D0C"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69" w:history="1">
            <w:r w:rsidR="00B05579" w:rsidRPr="001F2896">
              <w:rPr>
                <w:rStyle w:val="Hyperlink"/>
                <w:noProof/>
                <w:sz w:val="36"/>
                <w:szCs w:val="36"/>
              </w:rPr>
              <w:t>Foreword</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_Toc153961769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4</w:t>
            </w:r>
            <w:r w:rsidR="00B05579" w:rsidRPr="001F2896">
              <w:rPr>
                <w:noProof/>
                <w:webHidden/>
                <w:sz w:val="36"/>
                <w:szCs w:val="36"/>
              </w:rPr>
              <w:fldChar w:fldCharType="end"/>
            </w:r>
          </w:hyperlink>
        </w:p>
        <w:p w14:paraId="5ED84C53" w14:textId="2C7D235B"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0" w:history="1">
            <w:r w:rsidR="00B05579" w:rsidRPr="001F2896">
              <w:rPr>
                <w:rStyle w:val="Hyperlink"/>
                <w:noProof/>
                <w:sz w:val="36"/>
                <w:szCs w:val="36"/>
              </w:rPr>
              <w:t>Process of Development</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_Toc153961770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6</w:t>
            </w:r>
            <w:r w:rsidR="00B05579" w:rsidRPr="001F2896">
              <w:rPr>
                <w:noProof/>
                <w:webHidden/>
                <w:sz w:val="36"/>
                <w:szCs w:val="36"/>
              </w:rPr>
              <w:fldChar w:fldCharType="end"/>
            </w:r>
          </w:hyperlink>
        </w:p>
        <w:p w14:paraId="2AF5016B" w14:textId="4728183A"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1" w:history="1">
            <w:r w:rsidR="00B05579" w:rsidRPr="001F2896">
              <w:rPr>
                <w:rStyle w:val="Hyperlink"/>
                <w:noProof/>
                <w:sz w:val="36"/>
                <w:szCs w:val="36"/>
              </w:rPr>
              <w:t>Being bold and radical</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_Toc153961771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8</w:t>
            </w:r>
            <w:r w:rsidR="00B05579" w:rsidRPr="001F2896">
              <w:rPr>
                <w:noProof/>
                <w:webHidden/>
                <w:sz w:val="36"/>
                <w:szCs w:val="36"/>
              </w:rPr>
              <w:fldChar w:fldCharType="end"/>
            </w:r>
          </w:hyperlink>
        </w:p>
        <w:p w14:paraId="1444239D" w14:textId="5DFF12AC"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2" w:history="1">
            <w:r w:rsidR="00B05579" w:rsidRPr="001F2896">
              <w:rPr>
                <w:rStyle w:val="Hyperlink"/>
                <w:noProof/>
                <w:sz w:val="36"/>
                <w:szCs w:val="36"/>
              </w:rPr>
              <w:t>4 Principles of Inclusion</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_Toc153961772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10</w:t>
            </w:r>
            <w:r w:rsidR="00B05579" w:rsidRPr="001F2896">
              <w:rPr>
                <w:noProof/>
                <w:webHidden/>
                <w:sz w:val="36"/>
                <w:szCs w:val="36"/>
              </w:rPr>
              <w:fldChar w:fldCharType="end"/>
            </w:r>
          </w:hyperlink>
        </w:p>
        <w:p w14:paraId="15170B4A" w14:textId="054E914E"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3" w:history="1">
            <w:r w:rsidR="00B05579" w:rsidRPr="001F2896">
              <w:rPr>
                <w:rStyle w:val="Hyperlink"/>
                <w:noProof/>
                <w:sz w:val="36"/>
                <w:szCs w:val="36"/>
              </w:rPr>
              <w:t>Belonging</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_Toc153961773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11</w:t>
            </w:r>
            <w:r w:rsidR="00B05579" w:rsidRPr="001F2896">
              <w:rPr>
                <w:noProof/>
                <w:webHidden/>
                <w:sz w:val="36"/>
                <w:szCs w:val="36"/>
              </w:rPr>
              <w:fldChar w:fldCharType="end"/>
            </w:r>
          </w:hyperlink>
        </w:p>
        <w:p w14:paraId="3018D3C6" w14:textId="1C752E66"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4" w:history="1">
            <w:r w:rsidR="00B05579" w:rsidRPr="001F2896">
              <w:rPr>
                <w:rStyle w:val="Hyperlink"/>
                <w:noProof/>
                <w:sz w:val="36"/>
                <w:szCs w:val="36"/>
              </w:rPr>
              <w:t>Understanding</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_Toc153961774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11</w:t>
            </w:r>
            <w:r w:rsidR="00B05579" w:rsidRPr="001F2896">
              <w:rPr>
                <w:noProof/>
                <w:webHidden/>
                <w:sz w:val="36"/>
                <w:szCs w:val="36"/>
              </w:rPr>
              <w:fldChar w:fldCharType="end"/>
            </w:r>
          </w:hyperlink>
        </w:p>
        <w:p w14:paraId="43812E1E" w14:textId="3FF3676A"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5" w:history="1">
            <w:r w:rsidR="00B05579" w:rsidRPr="001F2896">
              <w:rPr>
                <w:rStyle w:val="Hyperlink"/>
                <w:noProof/>
                <w:sz w:val="36"/>
                <w:szCs w:val="36"/>
              </w:rPr>
              <w:t>Participating and Contributing</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_Toc153961775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12</w:t>
            </w:r>
            <w:r w:rsidR="00B05579" w:rsidRPr="001F2896">
              <w:rPr>
                <w:noProof/>
                <w:webHidden/>
                <w:sz w:val="36"/>
                <w:szCs w:val="36"/>
              </w:rPr>
              <w:fldChar w:fldCharType="end"/>
            </w:r>
          </w:hyperlink>
        </w:p>
        <w:p w14:paraId="4DD310E9" w14:textId="72D8D687"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6" w:history="1">
            <w:r w:rsidR="00B05579" w:rsidRPr="001F2896">
              <w:rPr>
                <w:rStyle w:val="Hyperlink"/>
                <w:noProof/>
                <w:sz w:val="36"/>
                <w:szCs w:val="36"/>
              </w:rPr>
              <w:t>Value and Achieving</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_Toc153961776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13</w:t>
            </w:r>
            <w:r w:rsidR="00B05579" w:rsidRPr="001F2896">
              <w:rPr>
                <w:noProof/>
                <w:webHidden/>
                <w:sz w:val="36"/>
                <w:szCs w:val="36"/>
              </w:rPr>
              <w:fldChar w:fldCharType="end"/>
            </w:r>
          </w:hyperlink>
        </w:p>
        <w:p w14:paraId="353C9695" w14:textId="1633D567"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7" w:history="1">
            <w:r w:rsidR="00B05579" w:rsidRPr="001F2896">
              <w:rPr>
                <w:rStyle w:val="Hyperlink"/>
                <w:noProof/>
                <w:sz w:val="36"/>
                <w:szCs w:val="36"/>
              </w:rPr>
              <w:t>All means all!</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_Toc153961777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14</w:t>
            </w:r>
            <w:r w:rsidR="00B05579" w:rsidRPr="001F2896">
              <w:rPr>
                <w:noProof/>
                <w:webHidden/>
                <w:sz w:val="36"/>
                <w:szCs w:val="36"/>
              </w:rPr>
              <w:fldChar w:fldCharType="end"/>
            </w:r>
          </w:hyperlink>
        </w:p>
        <w:p w14:paraId="7069A718" w14:textId="31B54F95" w:rsidR="00B05579" w:rsidRPr="001F2896" w:rsidRDefault="00000000">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61778" w:history="1">
            <w:r w:rsidR="00B05579" w:rsidRPr="001F2896">
              <w:rPr>
                <w:rStyle w:val="Hyperlink"/>
                <w:noProof/>
                <w:sz w:val="36"/>
                <w:szCs w:val="36"/>
              </w:rPr>
              <w:t>What’s next?</w:t>
            </w:r>
            <w:r w:rsidR="00B05579" w:rsidRPr="001F2896">
              <w:rPr>
                <w:noProof/>
                <w:webHidden/>
                <w:sz w:val="36"/>
                <w:szCs w:val="36"/>
              </w:rPr>
              <w:tab/>
            </w:r>
            <w:r w:rsidR="00B05579" w:rsidRPr="001F2896">
              <w:rPr>
                <w:noProof/>
                <w:webHidden/>
                <w:sz w:val="36"/>
                <w:szCs w:val="36"/>
              </w:rPr>
              <w:fldChar w:fldCharType="begin"/>
            </w:r>
            <w:r w:rsidR="00B05579" w:rsidRPr="001F2896">
              <w:rPr>
                <w:noProof/>
                <w:webHidden/>
                <w:sz w:val="36"/>
                <w:szCs w:val="36"/>
              </w:rPr>
              <w:instrText xml:space="preserve"> PAGEREF _Toc153961778 \h </w:instrText>
            </w:r>
            <w:r w:rsidR="00B05579" w:rsidRPr="001F2896">
              <w:rPr>
                <w:noProof/>
                <w:webHidden/>
                <w:sz w:val="36"/>
                <w:szCs w:val="36"/>
              </w:rPr>
            </w:r>
            <w:r w:rsidR="00B05579" w:rsidRPr="001F2896">
              <w:rPr>
                <w:noProof/>
                <w:webHidden/>
                <w:sz w:val="36"/>
                <w:szCs w:val="36"/>
              </w:rPr>
              <w:fldChar w:fldCharType="separate"/>
            </w:r>
            <w:r w:rsidR="00B05579" w:rsidRPr="001F2896">
              <w:rPr>
                <w:noProof/>
                <w:webHidden/>
                <w:sz w:val="36"/>
                <w:szCs w:val="36"/>
              </w:rPr>
              <w:t>16</w:t>
            </w:r>
            <w:r w:rsidR="00B05579" w:rsidRPr="001F2896">
              <w:rPr>
                <w:noProof/>
                <w:webHidden/>
                <w:sz w:val="36"/>
                <w:szCs w:val="36"/>
              </w:rPr>
              <w:fldChar w:fldCharType="end"/>
            </w:r>
          </w:hyperlink>
        </w:p>
        <w:p w14:paraId="772B7F9C" w14:textId="203C432D" w:rsidR="00453DEC" w:rsidRPr="00F234AD" w:rsidRDefault="009E3631" w:rsidP="00F234AD">
          <w:pPr>
            <w:rPr>
              <w:rFonts w:cs="Arial"/>
              <w:szCs w:val="36"/>
            </w:rPr>
          </w:pPr>
          <w:r w:rsidRPr="001F2896">
            <w:rPr>
              <w:rFonts w:cs="Arial"/>
              <w:noProof/>
              <w:szCs w:val="36"/>
            </w:rPr>
            <w:fldChar w:fldCharType="end"/>
          </w:r>
        </w:p>
      </w:sdtContent>
    </w:sdt>
    <w:p w14:paraId="40D4C616" w14:textId="77777777" w:rsidR="00F234AD" w:rsidRDefault="00F234AD" w:rsidP="004F40B0">
      <w:pPr>
        <w:pStyle w:val="Heading1"/>
        <w:sectPr w:rsidR="00F234AD" w:rsidSect="00F322D4">
          <w:headerReference w:type="even" r:id="rId14"/>
          <w:headerReference w:type="default" r:id="rId15"/>
          <w:headerReference w:type="first" r:id="rId16"/>
          <w:pgSz w:w="11906" w:h="16838"/>
          <w:pgMar w:top="1440" w:right="1440" w:bottom="1440" w:left="1440" w:header="720" w:footer="720" w:gutter="0"/>
          <w:pgNumType w:start="1"/>
          <w:cols w:space="720"/>
          <w:docGrid w:linePitch="490"/>
        </w:sectPr>
      </w:pPr>
    </w:p>
    <w:p w14:paraId="5FB85710" w14:textId="0FEFA221" w:rsidR="004F40B0" w:rsidRPr="004F40B0" w:rsidRDefault="60E47F8C" w:rsidP="004F40B0">
      <w:pPr>
        <w:pStyle w:val="Heading1"/>
      </w:pPr>
      <w:bookmarkStart w:id="1" w:name="_Toc153961768"/>
      <w:r>
        <w:lastRenderedPageBreak/>
        <w:t>Introduction</w:t>
      </w:r>
      <w:bookmarkEnd w:id="1"/>
    </w:p>
    <w:p w14:paraId="4F8EEB8E" w14:textId="02B15C40" w:rsidR="60E47F8C" w:rsidRPr="00A95F46" w:rsidRDefault="60E47F8C" w:rsidP="006D020E">
      <w:pPr>
        <w:rPr>
          <w:rFonts w:eastAsia="Arial" w:cs="Arial"/>
          <w:szCs w:val="36"/>
        </w:rPr>
      </w:pPr>
      <w:r w:rsidRPr="00A95F46">
        <w:rPr>
          <w:rFonts w:eastAsia="Arial" w:cs="Arial"/>
          <w:szCs w:val="36"/>
        </w:rPr>
        <w:t>Think22, and its predecessor Think2020, were Youth Music funded strategic programmes of work that helped to bring inclusive practice to the fore in music education in England. They focused on:</w:t>
      </w:r>
    </w:p>
    <w:p w14:paraId="51DB4568" w14:textId="38ED080D" w:rsidR="60E47F8C" w:rsidRDefault="60E47F8C" w:rsidP="5BE853E2">
      <w:pPr>
        <w:pStyle w:val="ListParagraph"/>
        <w:numPr>
          <w:ilvl w:val="0"/>
          <w:numId w:val="1"/>
        </w:numPr>
        <w:spacing w:after="0"/>
        <w:rPr>
          <w:rFonts w:eastAsia="Arial" w:cs="Arial"/>
          <w:szCs w:val="36"/>
        </w:rPr>
      </w:pPr>
      <w:r w:rsidRPr="5BE853E2">
        <w:rPr>
          <w:rFonts w:eastAsia="Arial" w:cs="Arial"/>
          <w:szCs w:val="36"/>
        </w:rPr>
        <w:t>Advocacy and campaigning for inclusive practice and addressing underrepresentation of Disabled People*</w:t>
      </w:r>
    </w:p>
    <w:p w14:paraId="30793AE6" w14:textId="690CABB2" w:rsidR="60E47F8C" w:rsidRDefault="60E47F8C" w:rsidP="5BE853E2">
      <w:pPr>
        <w:pStyle w:val="ListParagraph"/>
        <w:numPr>
          <w:ilvl w:val="0"/>
          <w:numId w:val="1"/>
        </w:numPr>
        <w:spacing w:after="0"/>
        <w:rPr>
          <w:rFonts w:eastAsia="Arial" w:cs="Arial"/>
          <w:szCs w:val="36"/>
        </w:rPr>
      </w:pPr>
      <w:r w:rsidRPr="5BE853E2">
        <w:rPr>
          <w:rFonts w:eastAsia="Arial" w:cs="Arial"/>
          <w:szCs w:val="36"/>
        </w:rPr>
        <w:t>Workforce development across the sector</w:t>
      </w:r>
    </w:p>
    <w:p w14:paraId="0393C620" w14:textId="7C51F672" w:rsidR="5BE853E2" w:rsidRPr="003567C9" w:rsidRDefault="60E47F8C" w:rsidP="006D020E">
      <w:pPr>
        <w:pStyle w:val="ListParagraph"/>
        <w:numPr>
          <w:ilvl w:val="0"/>
          <w:numId w:val="1"/>
        </w:numPr>
        <w:spacing w:after="0"/>
        <w:rPr>
          <w:rFonts w:eastAsia="Arial" w:cs="Arial"/>
          <w:szCs w:val="36"/>
        </w:rPr>
      </w:pPr>
      <w:r w:rsidRPr="5BE853E2">
        <w:rPr>
          <w:rFonts w:eastAsia="Arial" w:cs="Arial"/>
          <w:szCs w:val="36"/>
        </w:rPr>
        <w:t>Delivery of inclusive music sessions in schools and other learning settings for children and young people.</w:t>
      </w:r>
    </w:p>
    <w:p w14:paraId="23B46B9A" w14:textId="5C8E1E9D" w:rsidR="60E47F8C" w:rsidRPr="00A95F46" w:rsidRDefault="60E47F8C" w:rsidP="006D020E">
      <w:pPr>
        <w:rPr>
          <w:rFonts w:eastAsia="Arial" w:cs="Arial"/>
          <w:szCs w:val="36"/>
        </w:rPr>
      </w:pPr>
      <w:r w:rsidRPr="00A95F46">
        <w:rPr>
          <w:rFonts w:eastAsia="Arial" w:cs="Arial"/>
          <w:szCs w:val="36"/>
        </w:rPr>
        <w:t xml:space="preserve">This document, one of a series of four resources, was developed as part of the Think22 programme, working with our four core partners: Essex Music Education Hub, Newham Music, THAMES (Tower Hamlets Arts and Music Education Service), and Coventry Music. These resources </w:t>
      </w:r>
      <w:proofErr w:type="gramStart"/>
      <w:r w:rsidRPr="00A95F46">
        <w:rPr>
          <w:rFonts w:eastAsia="Arial" w:cs="Arial"/>
          <w:szCs w:val="36"/>
        </w:rPr>
        <w:t>are a reflection of</w:t>
      </w:r>
      <w:proofErr w:type="gramEnd"/>
      <w:r w:rsidRPr="00A95F46">
        <w:rPr>
          <w:rFonts w:eastAsia="Arial" w:cs="Arial"/>
          <w:szCs w:val="36"/>
        </w:rPr>
        <w:t xml:space="preserve"> Drake Music's core organisational approach of Disabled and Non-Disabled </w:t>
      </w:r>
      <w:r w:rsidRPr="00A95F46">
        <w:rPr>
          <w:rFonts w:eastAsia="Arial" w:cs="Arial"/>
          <w:szCs w:val="36"/>
        </w:rPr>
        <w:lastRenderedPageBreak/>
        <w:t>educators, musicians, leaders, artists and practitioners working together.</w:t>
      </w:r>
    </w:p>
    <w:p w14:paraId="7D9CD27D" w14:textId="3BEA741B" w:rsidR="60E47F8C" w:rsidRPr="00A95F46" w:rsidRDefault="60E47F8C" w:rsidP="006D020E">
      <w:pPr>
        <w:rPr>
          <w:rFonts w:eastAsia="Arial" w:cs="Arial"/>
          <w:szCs w:val="36"/>
        </w:rPr>
      </w:pPr>
      <w:r w:rsidRPr="00A95F46">
        <w:rPr>
          <w:rFonts w:eastAsia="Arial" w:cs="Arial"/>
          <w:szCs w:val="36"/>
        </w:rPr>
        <w:t xml:space="preserve">There is a need for more Disabled leaders, musicians, and educators in the music education sector: Think22 and Think2020 started from the position that as we are working in an environment where Disabled People are underrepresented, there needs to be action to bring about change. </w:t>
      </w:r>
    </w:p>
    <w:p w14:paraId="3DF71DDF" w14:textId="0697B13C" w:rsidR="60E47F8C" w:rsidRPr="00A95F46" w:rsidRDefault="60E47F8C" w:rsidP="006D020E">
      <w:pPr>
        <w:rPr>
          <w:rFonts w:eastAsia="Arial" w:cs="Arial"/>
          <w:szCs w:val="36"/>
        </w:rPr>
      </w:pPr>
      <w:r w:rsidRPr="00A95F46">
        <w:rPr>
          <w:rFonts w:eastAsia="Arial" w:cs="Arial"/>
          <w:szCs w:val="36"/>
        </w:rPr>
        <w:t xml:space="preserve">These resources were created to address these needs and ensure conversation and action continues in the music education sector. </w:t>
      </w:r>
    </w:p>
    <w:p w14:paraId="6FB47AF2" w14:textId="671CE148" w:rsidR="60E47F8C" w:rsidRPr="00A95F46" w:rsidRDefault="60E47F8C" w:rsidP="006D020E">
      <w:pPr>
        <w:rPr>
          <w:rFonts w:eastAsia="Arial" w:cs="Arial"/>
          <w:szCs w:val="36"/>
        </w:rPr>
      </w:pPr>
      <w:r w:rsidRPr="00A95F46">
        <w:rPr>
          <w:rFonts w:eastAsia="Arial" w:cs="Arial"/>
          <w:szCs w:val="36"/>
        </w:rPr>
        <w:t xml:space="preserve">Think22 resources to explore: </w:t>
      </w:r>
    </w:p>
    <w:p w14:paraId="2163F9A7" w14:textId="1AAFE632" w:rsidR="60E47F8C" w:rsidRDefault="00000000" w:rsidP="5BE853E2">
      <w:pPr>
        <w:pStyle w:val="ListParagraph"/>
        <w:numPr>
          <w:ilvl w:val="0"/>
          <w:numId w:val="1"/>
        </w:numPr>
        <w:spacing w:after="0"/>
        <w:rPr>
          <w:rFonts w:eastAsia="Arial" w:cs="Arial"/>
          <w:szCs w:val="36"/>
        </w:rPr>
      </w:pPr>
      <w:hyperlink r:id="rId17" w:history="1">
        <w:r w:rsidR="60E47F8C" w:rsidRPr="006E4CFE">
          <w:rPr>
            <w:rStyle w:val="Hyperlink"/>
            <w:rFonts w:eastAsia="Arial" w:cs="Arial"/>
            <w:szCs w:val="36"/>
          </w:rPr>
          <w:t>What is Inclusion? Making Music is the Key</w:t>
        </w:r>
      </w:hyperlink>
      <w:r w:rsidR="60E47F8C" w:rsidRPr="5BE853E2">
        <w:rPr>
          <w:rFonts w:eastAsia="Arial" w:cs="Arial"/>
          <w:szCs w:val="36"/>
        </w:rPr>
        <w:t xml:space="preserve"> (this document)</w:t>
      </w:r>
    </w:p>
    <w:p w14:paraId="29E32701" w14:textId="7415DAC2" w:rsidR="60E47F8C" w:rsidRDefault="00000000" w:rsidP="5BE853E2">
      <w:pPr>
        <w:pStyle w:val="ListParagraph"/>
        <w:numPr>
          <w:ilvl w:val="0"/>
          <w:numId w:val="1"/>
        </w:numPr>
        <w:spacing w:after="0"/>
        <w:rPr>
          <w:rFonts w:eastAsia="Arial" w:cs="Arial"/>
          <w:szCs w:val="36"/>
        </w:rPr>
      </w:pPr>
      <w:hyperlink r:id="rId18" w:history="1">
        <w:r w:rsidR="60E47F8C" w:rsidRPr="006E4CFE">
          <w:rPr>
            <w:rStyle w:val="Hyperlink"/>
            <w:rFonts w:eastAsia="Arial" w:cs="Arial"/>
            <w:szCs w:val="36"/>
          </w:rPr>
          <w:t>Supporting Inclusion - Taking positive action in your organisation</w:t>
        </w:r>
      </w:hyperlink>
    </w:p>
    <w:p w14:paraId="68589EE8" w14:textId="2F873E82" w:rsidR="60E47F8C" w:rsidRDefault="00000000" w:rsidP="5BE853E2">
      <w:pPr>
        <w:pStyle w:val="ListParagraph"/>
        <w:numPr>
          <w:ilvl w:val="0"/>
          <w:numId w:val="1"/>
        </w:numPr>
        <w:spacing w:after="0"/>
        <w:rPr>
          <w:rFonts w:eastAsia="Arial" w:cs="Arial"/>
          <w:szCs w:val="36"/>
        </w:rPr>
      </w:pPr>
      <w:hyperlink r:id="rId19" w:history="1">
        <w:r w:rsidR="60E47F8C" w:rsidRPr="006E4CFE">
          <w:rPr>
            <w:rStyle w:val="Hyperlink"/>
            <w:rFonts w:eastAsia="Arial" w:cs="Arial"/>
            <w:szCs w:val="36"/>
          </w:rPr>
          <w:t>9 Competencies of Inclusive Music Practice - What does Inclusive Music-Making look like in Practice?</w:t>
        </w:r>
      </w:hyperlink>
    </w:p>
    <w:p w14:paraId="77D33745" w14:textId="67C95999" w:rsidR="5BE853E2" w:rsidRPr="00343739" w:rsidRDefault="00000000" w:rsidP="5BE853E2">
      <w:pPr>
        <w:pStyle w:val="ListParagraph"/>
        <w:numPr>
          <w:ilvl w:val="0"/>
          <w:numId w:val="1"/>
        </w:numPr>
        <w:spacing w:after="0"/>
        <w:rPr>
          <w:rFonts w:eastAsia="Arial" w:cs="Arial"/>
          <w:szCs w:val="36"/>
        </w:rPr>
      </w:pPr>
      <w:hyperlink r:id="rId20" w:history="1">
        <w:r w:rsidR="60E47F8C" w:rsidRPr="006E4CFE">
          <w:rPr>
            <w:rStyle w:val="Hyperlink"/>
            <w:rFonts w:eastAsia="Arial" w:cs="Arial"/>
            <w:szCs w:val="36"/>
          </w:rPr>
          <w:t>Let's Make Music - Fun musical activities for young musicians to learn about tempo, rhythm, melody, and turn-taking</w:t>
        </w:r>
      </w:hyperlink>
    </w:p>
    <w:p w14:paraId="0845D46F" w14:textId="6D07A2F0" w:rsidR="003567C9" w:rsidRDefault="60E47F8C" w:rsidP="006D020E">
      <w:pPr>
        <w:rPr>
          <w:rFonts w:eastAsia="Arial" w:cs="Arial"/>
          <w:i/>
          <w:iCs/>
          <w:szCs w:val="36"/>
        </w:rPr>
      </w:pPr>
      <w:r w:rsidRPr="00A95F46">
        <w:rPr>
          <w:rFonts w:eastAsia="Arial" w:cs="Arial"/>
          <w:i/>
          <w:iCs/>
          <w:szCs w:val="36"/>
        </w:rPr>
        <w:lastRenderedPageBreak/>
        <w:t>* The following words and phrases are capitalised as they represent a movement or community: Disabled People, Non-Disabled People, Disability Equality, and Inclusion.</w:t>
      </w:r>
    </w:p>
    <w:p w14:paraId="5902B358" w14:textId="77777777" w:rsidR="003567C9" w:rsidRDefault="003567C9">
      <w:pPr>
        <w:spacing w:before="0" w:after="160" w:line="259" w:lineRule="auto"/>
        <w:rPr>
          <w:rFonts w:eastAsia="Arial" w:cs="Arial"/>
          <w:i/>
          <w:iCs/>
          <w:szCs w:val="36"/>
        </w:rPr>
      </w:pPr>
      <w:r>
        <w:rPr>
          <w:rFonts w:eastAsia="Arial" w:cs="Arial"/>
          <w:i/>
          <w:iCs/>
          <w:szCs w:val="36"/>
        </w:rPr>
        <w:br w:type="page"/>
      </w:r>
    </w:p>
    <w:p w14:paraId="35A8BBFF" w14:textId="77777777" w:rsidR="003567C9" w:rsidRDefault="2897F435" w:rsidP="003567C9">
      <w:pPr>
        <w:pStyle w:val="Heading1"/>
      </w:pPr>
      <w:bookmarkStart w:id="2" w:name="_Toc153961769"/>
      <w:r>
        <w:lastRenderedPageBreak/>
        <w:t>Forewor</w:t>
      </w:r>
      <w:r w:rsidR="615A7894">
        <w:t>d</w:t>
      </w:r>
      <w:bookmarkEnd w:id="2"/>
    </w:p>
    <w:p w14:paraId="6EFCB977" w14:textId="3A038F99" w:rsidR="2897F435" w:rsidRPr="003567C9" w:rsidRDefault="2897F435" w:rsidP="00B05579">
      <w:r w:rsidRPr="00A95F46">
        <w:t>Inclusion is an important principle that can mean different things to different people and organisations. We wanted to be clear as an organisation as to what Inclusion means to us and how it shapes everything we do, particularly from a Disability Equality perspective.</w:t>
      </w:r>
    </w:p>
    <w:p w14:paraId="12F748CB" w14:textId="1CFC489B" w:rsidR="2897F435" w:rsidRPr="00A95F46" w:rsidRDefault="2897F435" w:rsidP="006D020E">
      <w:pPr>
        <w:rPr>
          <w:rFonts w:eastAsia="Arial" w:cs="Arial"/>
          <w:szCs w:val="36"/>
        </w:rPr>
      </w:pPr>
      <w:r w:rsidRPr="00A95F46">
        <w:rPr>
          <w:rFonts w:eastAsia="Arial" w:cs="Arial"/>
          <w:szCs w:val="36"/>
        </w:rPr>
        <w:t xml:space="preserve">We take a rights-based approach to disability that understands the importance of equality and the role of the Social Model of Disability in how we work, embed </w:t>
      </w:r>
      <w:proofErr w:type="gramStart"/>
      <w:r w:rsidRPr="00A95F46">
        <w:rPr>
          <w:rFonts w:eastAsia="Arial" w:cs="Arial"/>
          <w:szCs w:val="36"/>
        </w:rPr>
        <w:t>access</w:t>
      </w:r>
      <w:proofErr w:type="gramEnd"/>
      <w:r w:rsidRPr="00A95F46">
        <w:rPr>
          <w:rFonts w:eastAsia="Arial" w:cs="Arial"/>
          <w:szCs w:val="36"/>
        </w:rPr>
        <w:t xml:space="preserve"> and transform our experiences as we work together. Inclusion as a journey is about ensuring we do things differently. </w:t>
      </w:r>
    </w:p>
    <w:p w14:paraId="47D07154" w14:textId="6B6116DA" w:rsidR="2897F435" w:rsidRPr="00A95F46" w:rsidRDefault="2897F435" w:rsidP="006D020E">
      <w:pPr>
        <w:rPr>
          <w:rFonts w:eastAsia="Arial" w:cs="Arial"/>
          <w:szCs w:val="36"/>
        </w:rPr>
      </w:pPr>
      <w:r w:rsidRPr="00A95F46">
        <w:rPr>
          <w:rFonts w:eastAsia="Arial" w:cs="Arial"/>
          <w:szCs w:val="36"/>
        </w:rPr>
        <w:t xml:space="preserve">Disabled People have experienced exclusion in society through time which led to the recognition that Disabled People are discriminated against in all areas of life. </w:t>
      </w:r>
    </w:p>
    <w:p w14:paraId="3432B24E" w14:textId="6B076E3D" w:rsidR="2897F435" w:rsidRPr="00A95F46" w:rsidRDefault="2897F435" w:rsidP="006D020E">
      <w:pPr>
        <w:rPr>
          <w:rFonts w:eastAsia="Arial" w:cs="Arial"/>
          <w:szCs w:val="36"/>
        </w:rPr>
      </w:pPr>
      <w:r w:rsidRPr="00A95F46">
        <w:rPr>
          <w:rFonts w:eastAsia="Arial" w:cs="Arial"/>
          <w:szCs w:val="36"/>
        </w:rPr>
        <w:t xml:space="preserve">The response to this was the fight for equality and rights for Disabled People. This new understanding of disability was transformed by Disabled People themselves through the Social Model of Disability which </w:t>
      </w:r>
      <w:r w:rsidRPr="00A95F46">
        <w:rPr>
          <w:rFonts w:eastAsia="Arial" w:cs="Arial"/>
          <w:szCs w:val="36"/>
        </w:rPr>
        <w:lastRenderedPageBreak/>
        <w:t xml:space="preserve">focuses attention on the structural and systematic barriers that exclude people. </w:t>
      </w:r>
    </w:p>
    <w:p w14:paraId="2D61D9B4" w14:textId="20D0CD5C" w:rsidR="5BE853E2" w:rsidRDefault="2897F435" w:rsidP="006D020E">
      <w:pPr>
        <w:rPr>
          <w:rFonts w:eastAsia="Arial" w:cs="Arial"/>
          <w:szCs w:val="36"/>
        </w:rPr>
      </w:pPr>
      <w:r w:rsidRPr="00A95F46">
        <w:rPr>
          <w:rFonts w:eastAsia="Arial" w:cs="Arial"/>
          <w:szCs w:val="36"/>
        </w:rPr>
        <w:t>The principles in this document are about exploring the values and beliefs that underpin what Inclusion looks like.</w:t>
      </w:r>
    </w:p>
    <w:p w14:paraId="409D08EF" w14:textId="77777777" w:rsidR="003567C9" w:rsidRPr="003567C9" w:rsidRDefault="003567C9" w:rsidP="006D020E">
      <w:pPr>
        <w:rPr>
          <w:rFonts w:eastAsia="Arial" w:cs="Arial"/>
          <w:szCs w:val="36"/>
        </w:rPr>
      </w:pPr>
    </w:p>
    <w:p w14:paraId="6709944E" w14:textId="2B6EB27A" w:rsidR="2897F435" w:rsidRPr="00A95F46" w:rsidRDefault="2897F435" w:rsidP="006D020E">
      <w:pPr>
        <w:rPr>
          <w:rFonts w:eastAsia="Arial" w:cs="Arial"/>
          <w:i/>
          <w:iCs/>
          <w:szCs w:val="36"/>
        </w:rPr>
      </w:pPr>
      <w:r w:rsidRPr="00A95F46">
        <w:rPr>
          <w:rFonts w:eastAsia="Arial" w:cs="Arial"/>
          <w:i/>
          <w:iCs/>
          <w:szCs w:val="36"/>
        </w:rPr>
        <w:t>John Kelly, Musician &amp; Drake Music Associate Musician</w:t>
      </w:r>
    </w:p>
    <w:p w14:paraId="62FA76FD" w14:textId="77777777" w:rsidR="003567C9" w:rsidRDefault="003567C9">
      <w:pPr>
        <w:spacing w:before="0" w:after="160" w:line="259" w:lineRule="auto"/>
        <w:rPr>
          <w:rFonts w:eastAsia="Arial" w:cs="Arial"/>
          <w:sz w:val="64"/>
          <w:szCs w:val="64"/>
        </w:rPr>
      </w:pPr>
      <w:r>
        <w:br w:type="page"/>
      </w:r>
    </w:p>
    <w:p w14:paraId="04C12571" w14:textId="509799F7" w:rsidR="73941096" w:rsidRDefault="73941096" w:rsidP="0036707B">
      <w:pPr>
        <w:pStyle w:val="Heading1"/>
        <w:rPr>
          <w:sz w:val="36"/>
          <w:szCs w:val="36"/>
        </w:rPr>
      </w:pPr>
      <w:bookmarkStart w:id="3" w:name="_Toc153961770"/>
      <w:r>
        <w:lastRenderedPageBreak/>
        <w:t>Process of Development</w:t>
      </w:r>
      <w:bookmarkEnd w:id="3"/>
    </w:p>
    <w:p w14:paraId="6B955B83" w14:textId="72880BDE" w:rsidR="086B1802" w:rsidRPr="00A95F46" w:rsidRDefault="086B1802" w:rsidP="006D020E">
      <w:pPr>
        <w:rPr>
          <w:rFonts w:eastAsia="Arial" w:cs="Arial"/>
          <w:i/>
          <w:iCs/>
          <w:szCs w:val="36"/>
        </w:rPr>
      </w:pPr>
      <w:r w:rsidRPr="00A95F46">
        <w:rPr>
          <w:rFonts w:eastAsia="Arial" w:cs="Arial"/>
          <w:i/>
          <w:iCs/>
          <w:szCs w:val="36"/>
        </w:rPr>
        <w:t>Purpose</w:t>
      </w:r>
    </w:p>
    <w:p w14:paraId="2FD48ECD" w14:textId="76036A92" w:rsidR="73941096" w:rsidRPr="00A95F46" w:rsidRDefault="73941096" w:rsidP="006D020E">
      <w:pPr>
        <w:rPr>
          <w:rFonts w:eastAsia="Arial" w:cs="Arial"/>
          <w:szCs w:val="36"/>
        </w:rPr>
      </w:pPr>
      <w:r w:rsidRPr="00A95F46">
        <w:rPr>
          <w:rFonts w:eastAsia="Arial" w:cs="Arial"/>
          <w:szCs w:val="36"/>
        </w:rPr>
        <w:t>This paper began life as an internal Drake Music discussion document. Its purpose is to pull together our current knowledge, experience, understanding and practice of Inclusion, particularly in the context of music education and Drake Music’s practice, and will continue to evolve over time.</w:t>
      </w:r>
    </w:p>
    <w:p w14:paraId="2434CEE0" w14:textId="1BD4F308" w:rsidR="5BE853E2" w:rsidRPr="00A95F46" w:rsidRDefault="5BE853E2" w:rsidP="006D020E">
      <w:pPr>
        <w:rPr>
          <w:rFonts w:eastAsia="Arial" w:cs="Arial"/>
          <w:szCs w:val="36"/>
        </w:rPr>
      </w:pPr>
    </w:p>
    <w:p w14:paraId="5813B64B" w14:textId="7817017C" w:rsidR="27FBF04B" w:rsidRPr="00A95F46" w:rsidRDefault="27FBF04B" w:rsidP="006D020E">
      <w:pPr>
        <w:rPr>
          <w:rFonts w:eastAsia="Arial" w:cs="Arial"/>
          <w:i/>
          <w:iCs/>
          <w:szCs w:val="36"/>
        </w:rPr>
      </w:pPr>
      <w:r w:rsidRPr="00A95F46">
        <w:rPr>
          <w:rFonts w:eastAsia="Arial" w:cs="Arial"/>
          <w:i/>
          <w:iCs/>
          <w:szCs w:val="36"/>
        </w:rPr>
        <w:t>We got here through:</w:t>
      </w:r>
    </w:p>
    <w:p w14:paraId="4AD22CB4" w14:textId="04808DED" w:rsidR="73941096" w:rsidRPr="00A95F46" w:rsidRDefault="73941096" w:rsidP="006D020E">
      <w:pPr>
        <w:rPr>
          <w:rFonts w:eastAsia="Arial" w:cs="Arial"/>
          <w:szCs w:val="36"/>
        </w:rPr>
      </w:pPr>
      <w:r w:rsidRPr="00A95F46">
        <w:rPr>
          <w:rFonts w:eastAsia="Arial" w:cs="Arial"/>
          <w:szCs w:val="36"/>
        </w:rPr>
        <w:t>starting points... bullet points... messy words... concepts... messy thoughts... gems of clarity... pictures... poems... a journey</w:t>
      </w:r>
      <w:r w:rsidR="006E4CFE">
        <w:rPr>
          <w:rFonts w:eastAsia="Arial" w:cs="Arial"/>
          <w:szCs w:val="36"/>
        </w:rPr>
        <w:t>…</w:t>
      </w:r>
      <w:r w:rsidRPr="00A95F46">
        <w:rPr>
          <w:rFonts w:eastAsia="Arial" w:cs="Arial"/>
          <w:szCs w:val="36"/>
        </w:rPr>
        <w:t xml:space="preserve"> expression of important values and beliefs... mistakes are fine when we learn from them... music... searching for change and opportunity... anything that is missing that it is felt needs to be said... non-prescriptive... missing voices... listening... really listening... action... always trying to be free from jargon (jargon is power)</w:t>
      </w:r>
    </w:p>
    <w:p w14:paraId="76FA78CC" w14:textId="77777777" w:rsidR="00C818EC" w:rsidRDefault="00C818EC" w:rsidP="006D020E">
      <w:pPr>
        <w:rPr>
          <w:rFonts w:eastAsia="Arial" w:cs="Arial"/>
          <w:i/>
          <w:iCs/>
          <w:szCs w:val="36"/>
        </w:rPr>
      </w:pPr>
    </w:p>
    <w:p w14:paraId="77E2EC19" w14:textId="200EE882" w:rsidR="7F0D69D4" w:rsidRPr="00A95F46" w:rsidRDefault="7F0D69D4" w:rsidP="006D020E">
      <w:pPr>
        <w:rPr>
          <w:rFonts w:eastAsia="Arial" w:cs="Arial"/>
          <w:i/>
          <w:iCs/>
          <w:szCs w:val="36"/>
        </w:rPr>
      </w:pPr>
      <w:r w:rsidRPr="00A95F46">
        <w:rPr>
          <w:rFonts w:eastAsia="Arial" w:cs="Arial"/>
          <w:i/>
          <w:iCs/>
          <w:szCs w:val="36"/>
        </w:rPr>
        <w:lastRenderedPageBreak/>
        <w:t>The aims of this document are:</w:t>
      </w:r>
    </w:p>
    <w:p w14:paraId="2DB81CCC" w14:textId="6418BD2B" w:rsidR="73941096" w:rsidRDefault="73941096" w:rsidP="5BE853E2">
      <w:pPr>
        <w:pStyle w:val="ListParagraph"/>
        <w:numPr>
          <w:ilvl w:val="0"/>
          <w:numId w:val="1"/>
        </w:numPr>
        <w:spacing w:after="0"/>
        <w:rPr>
          <w:rFonts w:eastAsia="Arial" w:cs="Arial"/>
          <w:szCs w:val="36"/>
        </w:rPr>
      </w:pPr>
      <w:r w:rsidRPr="5BE853E2">
        <w:rPr>
          <w:rFonts w:eastAsia="Arial" w:cs="Arial"/>
          <w:szCs w:val="36"/>
        </w:rPr>
        <w:t xml:space="preserve">To explore key thoughts around Inclusion </w:t>
      </w:r>
    </w:p>
    <w:p w14:paraId="39F54F62" w14:textId="4514220A" w:rsidR="73941096" w:rsidRDefault="73941096" w:rsidP="5BE853E2">
      <w:pPr>
        <w:pStyle w:val="ListParagraph"/>
        <w:numPr>
          <w:ilvl w:val="0"/>
          <w:numId w:val="1"/>
        </w:numPr>
        <w:spacing w:after="0"/>
        <w:rPr>
          <w:rFonts w:eastAsia="Arial" w:cs="Arial"/>
          <w:szCs w:val="36"/>
        </w:rPr>
      </w:pPr>
      <w:r w:rsidRPr="5BE853E2">
        <w:rPr>
          <w:rFonts w:eastAsia="Arial" w:cs="Arial"/>
          <w:szCs w:val="36"/>
        </w:rPr>
        <w:t xml:space="preserve">To create a shared understanding of what Inclusion means in the things we </w:t>
      </w:r>
      <w:proofErr w:type="gramStart"/>
      <w:r w:rsidRPr="5BE853E2">
        <w:rPr>
          <w:rFonts w:eastAsia="Arial" w:cs="Arial"/>
          <w:szCs w:val="36"/>
        </w:rPr>
        <w:t>do</w:t>
      </w:r>
      <w:proofErr w:type="gramEnd"/>
      <w:r w:rsidRPr="5BE853E2">
        <w:rPr>
          <w:rFonts w:eastAsia="Arial" w:cs="Arial"/>
          <w:szCs w:val="36"/>
        </w:rPr>
        <w:t xml:space="preserve"> </w:t>
      </w:r>
    </w:p>
    <w:p w14:paraId="1F5B1E23" w14:textId="34F207D4" w:rsidR="73941096" w:rsidRDefault="73941096" w:rsidP="5BE853E2">
      <w:pPr>
        <w:pStyle w:val="ListParagraph"/>
        <w:numPr>
          <w:ilvl w:val="0"/>
          <w:numId w:val="1"/>
        </w:numPr>
        <w:spacing w:after="0"/>
        <w:rPr>
          <w:rFonts w:eastAsia="Arial" w:cs="Arial"/>
          <w:szCs w:val="36"/>
        </w:rPr>
      </w:pPr>
      <w:r w:rsidRPr="5BE853E2">
        <w:rPr>
          <w:rFonts w:eastAsia="Arial" w:cs="Arial"/>
          <w:szCs w:val="36"/>
        </w:rPr>
        <w:t xml:space="preserve">To build shared experiences and understanding that will help Inclusion to grow and be a reality in everything we do, so we all own </w:t>
      </w:r>
      <w:proofErr w:type="gramStart"/>
      <w:r w:rsidRPr="5BE853E2">
        <w:rPr>
          <w:rFonts w:eastAsia="Arial" w:cs="Arial"/>
          <w:szCs w:val="36"/>
        </w:rPr>
        <w:t>it</w:t>
      </w:r>
      <w:proofErr w:type="gramEnd"/>
    </w:p>
    <w:p w14:paraId="5DD5E0C0" w14:textId="13E45AE9" w:rsidR="5BE853E2" w:rsidRDefault="73941096" w:rsidP="006D020E">
      <w:pPr>
        <w:pStyle w:val="ListParagraph"/>
        <w:numPr>
          <w:ilvl w:val="0"/>
          <w:numId w:val="1"/>
        </w:numPr>
        <w:spacing w:after="0"/>
        <w:rPr>
          <w:rFonts w:eastAsia="Arial" w:cs="Arial"/>
          <w:szCs w:val="36"/>
        </w:rPr>
      </w:pPr>
      <w:r w:rsidRPr="5BE853E2">
        <w:rPr>
          <w:rFonts w:eastAsia="Arial" w:cs="Arial"/>
          <w:szCs w:val="36"/>
        </w:rPr>
        <w:t>To create change.</w:t>
      </w:r>
    </w:p>
    <w:p w14:paraId="67CDC416" w14:textId="77777777" w:rsidR="00661968" w:rsidRPr="00661968" w:rsidRDefault="00661968" w:rsidP="00661968">
      <w:pPr>
        <w:spacing w:after="0"/>
        <w:rPr>
          <w:rFonts w:eastAsia="Arial" w:cs="Arial"/>
          <w:szCs w:val="36"/>
        </w:rPr>
      </w:pPr>
    </w:p>
    <w:p w14:paraId="3F8769B6" w14:textId="7193A8EA" w:rsidR="5B748FF4" w:rsidRPr="00A95F46" w:rsidRDefault="5B748FF4" w:rsidP="006D020E">
      <w:pPr>
        <w:rPr>
          <w:rFonts w:cs="Arial"/>
          <w:szCs w:val="36"/>
        </w:rPr>
      </w:pPr>
      <w:r w:rsidRPr="00A95F46">
        <w:rPr>
          <w:rFonts w:eastAsia="Arial" w:cs="Arial"/>
          <w:i/>
          <w:iCs/>
          <w:szCs w:val="36"/>
        </w:rPr>
        <w:t>Context</w:t>
      </w:r>
    </w:p>
    <w:p w14:paraId="7FAFFE61" w14:textId="2BB176F8" w:rsidR="73941096" w:rsidRPr="00A95F46" w:rsidRDefault="73941096" w:rsidP="006D020E">
      <w:pPr>
        <w:rPr>
          <w:rFonts w:eastAsia="Arial" w:cs="Arial"/>
          <w:szCs w:val="36"/>
        </w:rPr>
      </w:pPr>
      <w:r w:rsidRPr="00A95F46">
        <w:rPr>
          <w:rFonts w:eastAsia="Arial" w:cs="Arial"/>
          <w:szCs w:val="36"/>
        </w:rPr>
        <w:t>Drake Music has been music-making with Disabled and Non-Disabled People for a long time. We believe everyone has the right to make music and that music technology can be a great tool in music-making.</w:t>
      </w:r>
    </w:p>
    <w:p w14:paraId="21CE8410" w14:textId="55333F5D" w:rsidR="73941096" w:rsidRPr="00A95F46" w:rsidRDefault="73941096" w:rsidP="006D020E">
      <w:pPr>
        <w:rPr>
          <w:rFonts w:eastAsia="Arial" w:cs="Arial"/>
          <w:szCs w:val="36"/>
        </w:rPr>
      </w:pPr>
      <w:r w:rsidRPr="00A95F46">
        <w:rPr>
          <w:rFonts w:eastAsia="Arial" w:cs="Arial"/>
          <w:szCs w:val="36"/>
        </w:rPr>
        <w:t>Since 2015, Drake Music has been on a journey about how we work and what changes still need to happen so that everyone can make music, as equals, for fun and enjoyment, learning, and a career.</w:t>
      </w:r>
    </w:p>
    <w:p w14:paraId="6BA1C0C1" w14:textId="0F6657F6" w:rsidR="5BE853E2" w:rsidRPr="00A95F46" w:rsidRDefault="5BE853E2" w:rsidP="006D020E">
      <w:pPr>
        <w:rPr>
          <w:rFonts w:eastAsia="Arial" w:cs="Arial"/>
          <w:szCs w:val="36"/>
        </w:rPr>
      </w:pPr>
      <w:r w:rsidRPr="00A95F46">
        <w:rPr>
          <w:rFonts w:eastAsia="Arial" w:cs="Arial"/>
          <w:szCs w:val="36"/>
        </w:rPr>
        <w:br w:type="page"/>
      </w:r>
    </w:p>
    <w:p w14:paraId="243FFF72" w14:textId="7B0E2ABA" w:rsidR="1F8964BE" w:rsidRDefault="1F8964BE" w:rsidP="0036707B">
      <w:pPr>
        <w:pStyle w:val="Heading1"/>
        <w:rPr>
          <w:sz w:val="36"/>
          <w:szCs w:val="36"/>
        </w:rPr>
      </w:pPr>
      <w:bookmarkStart w:id="4" w:name="_Toc153961771"/>
      <w:r>
        <w:lastRenderedPageBreak/>
        <w:t>Being bold and radical</w:t>
      </w:r>
      <w:bookmarkEnd w:id="4"/>
    </w:p>
    <w:p w14:paraId="40E17D5E" w14:textId="0D9EC0D6" w:rsidR="1F8964BE" w:rsidRPr="00A95F46" w:rsidRDefault="1F8964BE" w:rsidP="006D020E">
      <w:pPr>
        <w:rPr>
          <w:rFonts w:eastAsia="Arial" w:cs="Arial"/>
          <w:szCs w:val="36"/>
        </w:rPr>
      </w:pPr>
      <w:r w:rsidRPr="00A95F46">
        <w:rPr>
          <w:rFonts w:eastAsia="Arial" w:cs="Arial"/>
          <w:szCs w:val="36"/>
        </w:rPr>
        <w:t>The changes we want mean being bold and radical to challenge things that haven't changed, like:</w:t>
      </w:r>
    </w:p>
    <w:p w14:paraId="0B312099" w14:textId="3AA25B6C"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Understanding a different way of viewing disability – The Social Model </w:t>
      </w:r>
    </w:p>
    <w:p w14:paraId="2C49202C" w14:textId="7BF520C1"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Addressing representation and leadership so more Disabled People are in positions of power and </w:t>
      </w:r>
      <w:proofErr w:type="gramStart"/>
      <w:r w:rsidRPr="5BE853E2">
        <w:rPr>
          <w:rFonts w:eastAsia="Arial" w:cs="Arial"/>
          <w:szCs w:val="36"/>
        </w:rPr>
        <w:t>control</w:t>
      </w:r>
      <w:proofErr w:type="gramEnd"/>
    </w:p>
    <w:p w14:paraId="25BC3953" w14:textId="69BDC537"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Understanding that Inclusion is about pace, space and having real choices and control. For example, things being led and designed by Disabled People, and not assuming Disabled People will just “fit in” to things that have been created without involving </w:t>
      </w:r>
      <w:proofErr w:type="gramStart"/>
      <w:r w:rsidRPr="5BE853E2">
        <w:rPr>
          <w:rFonts w:eastAsia="Arial" w:cs="Arial"/>
          <w:szCs w:val="36"/>
        </w:rPr>
        <w:t>them</w:t>
      </w:r>
      <w:proofErr w:type="gramEnd"/>
    </w:p>
    <w:p w14:paraId="3F3A1F9D" w14:textId="08943C19"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Valuing access as everybody’s </w:t>
      </w:r>
      <w:proofErr w:type="gramStart"/>
      <w:r w:rsidRPr="5BE853E2">
        <w:rPr>
          <w:rFonts w:eastAsia="Arial" w:cs="Arial"/>
          <w:szCs w:val="36"/>
        </w:rPr>
        <w:t>responsibility</w:t>
      </w:r>
      <w:proofErr w:type="gramEnd"/>
      <w:r w:rsidRPr="5BE853E2">
        <w:rPr>
          <w:rFonts w:eastAsia="Arial" w:cs="Arial"/>
          <w:szCs w:val="36"/>
        </w:rPr>
        <w:t xml:space="preserve"> </w:t>
      </w:r>
    </w:p>
    <w:p w14:paraId="1078DE1C" w14:textId="741FA00C"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Celebrating our unique talents in music-making by immersing everything we do in this way of thinking and </w:t>
      </w:r>
      <w:proofErr w:type="gramStart"/>
      <w:r w:rsidRPr="5BE853E2">
        <w:rPr>
          <w:rFonts w:eastAsia="Arial" w:cs="Arial"/>
          <w:szCs w:val="36"/>
        </w:rPr>
        <w:t>doing</w:t>
      </w:r>
      <w:proofErr w:type="gramEnd"/>
    </w:p>
    <w:p w14:paraId="181D4E0E" w14:textId="1BF46DE5" w:rsidR="1F8964BE" w:rsidRDefault="1F8964BE" w:rsidP="5BE853E2">
      <w:pPr>
        <w:pStyle w:val="ListParagraph"/>
        <w:numPr>
          <w:ilvl w:val="0"/>
          <w:numId w:val="1"/>
        </w:numPr>
        <w:spacing w:after="0"/>
        <w:rPr>
          <w:rFonts w:eastAsia="Arial" w:cs="Arial"/>
          <w:szCs w:val="36"/>
        </w:rPr>
      </w:pPr>
      <w:r w:rsidRPr="5BE853E2">
        <w:rPr>
          <w:rFonts w:eastAsia="Arial" w:cs="Arial"/>
          <w:szCs w:val="36"/>
        </w:rPr>
        <w:t xml:space="preserve">Considering power, listening to different and under-represented perspectives </w:t>
      </w:r>
    </w:p>
    <w:p w14:paraId="0AF069D9" w14:textId="5C466D60" w:rsidR="1F8964BE" w:rsidRDefault="1F8964BE" w:rsidP="5BE853E2">
      <w:pPr>
        <w:pStyle w:val="ListParagraph"/>
        <w:numPr>
          <w:ilvl w:val="0"/>
          <w:numId w:val="1"/>
        </w:numPr>
        <w:spacing w:after="0"/>
        <w:rPr>
          <w:rFonts w:eastAsia="Arial" w:cs="Arial"/>
          <w:szCs w:val="36"/>
        </w:rPr>
      </w:pPr>
      <w:r w:rsidRPr="5BE853E2">
        <w:rPr>
          <w:rFonts w:eastAsia="Arial" w:cs="Arial"/>
          <w:szCs w:val="36"/>
        </w:rPr>
        <w:lastRenderedPageBreak/>
        <w:t xml:space="preserve">Being valued so we all have the equal opportunity to flourish and reach our potential, both individually and collectively </w:t>
      </w:r>
    </w:p>
    <w:p w14:paraId="6D4807FD" w14:textId="38A4032A" w:rsidR="00661968" w:rsidRDefault="1F8964BE" w:rsidP="006D020E">
      <w:pPr>
        <w:pStyle w:val="ListParagraph"/>
        <w:numPr>
          <w:ilvl w:val="0"/>
          <w:numId w:val="1"/>
        </w:numPr>
        <w:spacing w:after="0"/>
        <w:rPr>
          <w:rFonts w:eastAsia="Arial" w:cs="Arial"/>
          <w:szCs w:val="36"/>
        </w:rPr>
      </w:pPr>
      <w:r w:rsidRPr="5BE853E2">
        <w:rPr>
          <w:rFonts w:eastAsia="Arial" w:cs="Arial"/>
          <w:szCs w:val="36"/>
        </w:rPr>
        <w:t>Knowing that all these things need to lead to Inclusion in action.</w:t>
      </w:r>
    </w:p>
    <w:p w14:paraId="491EAB72" w14:textId="28B24C5D" w:rsidR="00661968" w:rsidRDefault="00661968">
      <w:pPr>
        <w:spacing w:before="0" w:after="160" w:line="259" w:lineRule="auto"/>
        <w:rPr>
          <w:rFonts w:eastAsia="Arial" w:cs="Arial"/>
          <w:szCs w:val="36"/>
        </w:rPr>
      </w:pPr>
      <w:r>
        <w:rPr>
          <w:rFonts w:eastAsia="Arial" w:cs="Arial"/>
          <w:szCs w:val="36"/>
        </w:rPr>
        <w:br w:type="page"/>
      </w:r>
    </w:p>
    <w:p w14:paraId="44F8AA2E" w14:textId="0CBCBB26" w:rsidR="006E4CFE" w:rsidRPr="006E4CFE" w:rsidRDefault="2D9DB624" w:rsidP="006E4CFE">
      <w:pPr>
        <w:pStyle w:val="Heading1"/>
        <w:rPr>
          <w:rStyle w:val="Strong"/>
          <w:b w:val="0"/>
          <w:bCs w:val="0"/>
          <w:sz w:val="36"/>
          <w:szCs w:val="36"/>
        </w:rPr>
      </w:pPr>
      <w:bookmarkStart w:id="5" w:name="_Toc153961772"/>
      <w:r>
        <w:lastRenderedPageBreak/>
        <w:t>4 Principles of Inclusion</w:t>
      </w:r>
      <w:bookmarkEnd w:id="5"/>
    </w:p>
    <w:p w14:paraId="7915EB42" w14:textId="77777777" w:rsidR="006E4CFE" w:rsidRDefault="6E2420FE" w:rsidP="00032CB2">
      <w:pPr>
        <w:pStyle w:val="ListParagraph"/>
        <w:numPr>
          <w:ilvl w:val="0"/>
          <w:numId w:val="2"/>
        </w:numPr>
        <w:rPr>
          <w:rStyle w:val="Strong"/>
          <w:b w:val="0"/>
          <w:bCs w:val="0"/>
        </w:rPr>
      </w:pPr>
      <w:r w:rsidRPr="006E4CFE">
        <w:rPr>
          <w:rStyle w:val="Strong"/>
          <w:b w:val="0"/>
          <w:bCs w:val="0"/>
        </w:rPr>
        <w:t>Belonging</w:t>
      </w:r>
    </w:p>
    <w:p w14:paraId="05FFD8E9" w14:textId="77777777" w:rsidR="006E4CFE" w:rsidRDefault="6E2420FE" w:rsidP="00032CB2">
      <w:pPr>
        <w:pStyle w:val="ListParagraph"/>
        <w:numPr>
          <w:ilvl w:val="0"/>
          <w:numId w:val="2"/>
        </w:numPr>
        <w:rPr>
          <w:rStyle w:val="Strong"/>
          <w:b w:val="0"/>
          <w:bCs w:val="0"/>
        </w:rPr>
      </w:pPr>
      <w:r w:rsidRPr="006E4CFE">
        <w:rPr>
          <w:rStyle w:val="Strong"/>
          <w:b w:val="0"/>
          <w:bCs w:val="0"/>
        </w:rPr>
        <w:t>Understanding</w:t>
      </w:r>
    </w:p>
    <w:p w14:paraId="6FC8EABF" w14:textId="77777777" w:rsidR="006E4CFE" w:rsidRDefault="6E2420FE" w:rsidP="00032CB2">
      <w:pPr>
        <w:pStyle w:val="ListParagraph"/>
        <w:numPr>
          <w:ilvl w:val="0"/>
          <w:numId w:val="2"/>
        </w:numPr>
        <w:rPr>
          <w:rStyle w:val="Strong"/>
          <w:b w:val="0"/>
          <w:bCs w:val="0"/>
        </w:rPr>
      </w:pPr>
      <w:r w:rsidRPr="006E4CFE">
        <w:rPr>
          <w:rStyle w:val="Strong"/>
          <w:b w:val="0"/>
          <w:bCs w:val="0"/>
        </w:rPr>
        <w:t>Participating and Contributing</w:t>
      </w:r>
    </w:p>
    <w:p w14:paraId="0C0AFFE5" w14:textId="3FCB27F6" w:rsidR="6E2420FE" w:rsidRPr="006E4CFE" w:rsidRDefault="6E2420FE" w:rsidP="00032CB2">
      <w:pPr>
        <w:pStyle w:val="ListParagraph"/>
        <w:numPr>
          <w:ilvl w:val="0"/>
          <w:numId w:val="2"/>
        </w:numPr>
        <w:rPr>
          <w:rStyle w:val="Strong"/>
          <w:b w:val="0"/>
          <w:bCs w:val="0"/>
        </w:rPr>
      </w:pPr>
      <w:r w:rsidRPr="006E4CFE">
        <w:rPr>
          <w:rStyle w:val="Strong"/>
          <w:b w:val="0"/>
          <w:bCs w:val="0"/>
        </w:rPr>
        <w:t>Value and Achieving</w:t>
      </w:r>
    </w:p>
    <w:p w14:paraId="77DACB89" w14:textId="216665E2" w:rsidR="5BE853E2" w:rsidRDefault="5BE853E2" w:rsidP="00E5553C">
      <w:pPr>
        <w:pStyle w:val="Title"/>
        <w:rPr>
          <w:rFonts w:eastAsia="Arial"/>
        </w:rPr>
      </w:pPr>
    </w:p>
    <w:p w14:paraId="4451366A" w14:textId="4B3EDD8A" w:rsidR="5BE853E2" w:rsidRPr="00A95F46" w:rsidRDefault="5BE853E2" w:rsidP="006D020E">
      <w:pPr>
        <w:rPr>
          <w:rFonts w:cs="Arial"/>
          <w:szCs w:val="36"/>
        </w:rPr>
      </w:pPr>
      <w:r w:rsidRPr="00A95F46">
        <w:rPr>
          <w:rFonts w:cs="Arial"/>
          <w:szCs w:val="36"/>
        </w:rPr>
        <w:br w:type="page"/>
      </w:r>
    </w:p>
    <w:p w14:paraId="037A52D1" w14:textId="0FC11BBF" w:rsidR="1A197526" w:rsidRDefault="1A197526" w:rsidP="0036707B">
      <w:pPr>
        <w:pStyle w:val="Heading1"/>
      </w:pPr>
      <w:bookmarkStart w:id="6" w:name="_Toc153961773"/>
      <w:r w:rsidRPr="5BE853E2">
        <w:lastRenderedPageBreak/>
        <w:t>Belonging</w:t>
      </w:r>
      <w:bookmarkEnd w:id="6"/>
    </w:p>
    <w:p w14:paraId="27574D1B" w14:textId="355834B3"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A feeling of being comfortable </w:t>
      </w:r>
    </w:p>
    <w:p w14:paraId="2BE5C789" w14:textId="029B8258"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It feels right to be </w:t>
      </w:r>
      <w:proofErr w:type="gramStart"/>
      <w:r w:rsidRPr="5BE853E2">
        <w:rPr>
          <w:rFonts w:eastAsia="Arial" w:cs="Arial"/>
          <w:szCs w:val="36"/>
        </w:rPr>
        <w:t>here</w:t>
      </w:r>
      <w:proofErr w:type="gramEnd"/>
      <w:r w:rsidRPr="5BE853E2">
        <w:rPr>
          <w:rFonts w:eastAsia="Arial" w:cs="Arial"/>
          <w:szCs w:val="36"/>
        </w:rPr>
        <w:t xml:space="preserve"> </w:t>
      </w:r>
    </w:p>
    <w:p w14:paraId="07A2C127" w14:textId="557DEB2F"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Others have actively thought and welcomed </w:t>
      </w:r>
      <w:proofErr w:type="gramStart"/>
      <w:r w:rsidRPr="5BE853E2">
        <w:rPr>
          <w:rFonts w:eastAsia="Arial" w:cs="Arial"/>
          <w:szCs w:val="36"/>
        </w:rPr>
        <w:t>you</w:t>
      </w:r>
      <w:proofErr w:type="gramEnd"/>
      <w:r w:rsidRPr="5BE853E2">
        <w:rPr>
          <w:rFonts w:eastAsia="Arial" w:cs="Arial"/>
          <w:szCs w:val="36"/>
        </w:rPr>
        <w:t xml:space="preserve"> </w:t>
      </w:r>
    </w:p>
    <w:p w14:paraId="373FEC23" w14:textId="7450B288"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You can be </w:t>
      </w:r>
      <w:proofErr w:type="gramStart"/>
      <w:r w:rsidRPr="5BE853E2">
        <w:rPr>
          <w:rFonts w:eastAsia="Arial" w:cs="Arial"/>
          <w:szCs w:val="36"/>
        </w:rPr>
        <w:t>yourself</w:t>
      </w:r>
      <w:proofErr w:type="gramEnd"/>
      <w:r w:rsidRPr="5BE853E2">
        <w:rPr>
          <w:rFonts w:eastAsia="Arial" w:cs="Arial"/>
          <w:szCs w:val="36"/>
        </w:rPr>
        <w:t xml:space="preserve"> </w:t>
      </w:r>
    </w:p>
    <w:p w14:paraId="60627931" w14:textId="67793FFE" w:rsidR="5BE853E2" w:rsidRDefault="6410AE31" w:rsidP="006D020E">
      <w:pPr>
        <w:pStyle w:val="ListParagraph"/>
        <w:numPr>
          <w:ilvl w:val="0"/>
          <w:numId w:val="1"/>
        </w:numPr>
        <w:spacing w:after="0"/>
        <w:rPr>
          <w:rFonts w:eastAsia="Arial" w:cs="Arial"/>
          <w:szCs w:val="36"/>
        </w:rPr>
      </w:pPr>
      <w:r w:rsidRPr="5BE853E2">
        <w:rPr>
          <w:rFonts w:eastAsia="Arial" w:cs="Arial"/>
          <w:szCs w:val="36"/>
        </w:rPr>
        <w:t>Creativity</w:t>
      </w:r>
    </w:p>
    <w:p w14:paraId="4F91313B" w14:textId="77777777" w:rsidR="00785BBD" w:rsidRPr="00785BBD" w:rsidRDefault="00785BBD" w:rsidP="00785BBD">
      <w:pPr>
        <w:spacing w:after="0"/>
        <w:rPr>
          <w:rFonts w:eastAsia="Arial" w:cs="Arial"/>
          <w:szCs w:val="36"/>
        </w:rPr>
      </w:pPr>
    </w:p>
    <w:p w14:paraId="18BB7730" w14:textId="034BFCE3" w:rsidR="19EEFB7B" w:rsidRDefault="19EEFB7B" w:rsidP="0036707B">
      <w:pPr>
        <w:pStyle w:val="Heading1"/>
      </w:pPr>
      <w:bookmarkStart w:id="7" w:name="_Toc153961774"/>
      <w:r w:rsidRPr="5BE853E2">
        <w:t>Understanding</w:t>
      </w:r>
      <w:bookmarkEnd w:id="7"/>
    </w:p>
    <w:p w14:paraId="719254AF" w14:textId="0A539E71"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Verbal and non-verbal dialogue/conversation/experiences </w:t>
      </w:r>
    </w:p>
    <w:p w14:paraId="098E4726" w14:textId="41951F36"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Signs that your needs and aspirations are taken </w:t>
      </w:r>
      <w:proofErr w:type="gramStart"/>
      <w:r w:rsidRPr="5BE853E2">
        <w:rPr>
          <w:rFonts w:eastAsia="Arial" w:cs="Arial"/>
          <w:szCs w:val="36"/>
        </w:rPr>
        <w:t>seriously</w:t>
      </w:r>
      <w:proofErr w:type="gramEnd"/>
      <w:r w:rsidRPr="5BE853E2">
        <w:rPr>
          <w:rFonts w:eastAsia="Arial" w:cs="Arial"/>
          <w:szCs w:val="36"/>
        </w:rPr>
        <w:t xml:space="preserve"> </w:t>
      </w:r>
    </w:p>
    <w:p w14:paraId="25CE46E6" w14:textId="250CB3FF"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You can say what you need to </w:t>
      </w:r>
      <w:proofErr w:type="gramStart"/>
      <w:r w:rsidRPr="5BE853E2">
        <w:rPr>
          <w:rFonts w:eastAsia="Arial" w:cs="Arial"/>
          <w:szCs w:val="36"/>
        </w:rPr>
        <w:t>say</w:t>
      </w:r>
      <w:proofErr w:type="gramEnd"/>
    </w:p>
    <w:p w14:paraId="3C9EEDFA" w14:textId="42DD1E8E"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You will be asked how you want things rather than it be </w:t>
      </w:r>
      <w:proofErr w:type="gramStart"/>
      <w:r w:rsidRPr="5BE853E2">
        <w:rPr>
          <w:rFonts w:eastAsia="Arial" w:cs="Arial"/>
          <w:szCs w:val="36"/>
        </w:rPr>
        <w:t>assumed</w:t>
      </w:r>
      <w:proofErr w:type="gramEnd"/>
      <w:r w:rsidRPr="5BE853E2">
        <w:rPr>
          <w:rFonts w:eastAsia="Arial" w:cs="Arial"/>
          <w:szCs w:val="36"/>
        </w:rPr>
        <w:t xml:space="preserve"> </w:t>
      </w:r>
    </w:p>
    <w:p w14:paraId="27ACF9A3" w14:textId="18C2B61E"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Our differences and our cultures are important to how we can belong and be </w:t>
      </w:r>
      <w:proofErr w:type="gramStart"/>
      <w:r w:rsidRPr="5BE853E2">
        <w:rPr>
          <w:rFonts w:eastAsia="Arial" w:cs="Arial"/>
          <w:szCs w:val="36"/>
        </w:rPr>
        <w:t>ourselves</w:t>
      </w:r>
      <w:proofErr w:type="gramEnd"/>
      <w:r w:rsidRPr="5BE853E2">
        <w:rPr>
          <w:rFonts w:eastAsia="Arial" w:cs="Arial"/>
          <w:szCs w:val="36"/>
        </w:rPr>
        <w:t xml:space="preserve"> </w:t>
      </w:r>
    </w:p>
    <w:p w14:paraId="2F9C2570" w14:textId="4B9E6825"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Listening and learning from each other </w:t>
      </w:r>
    </w:p>
    <w:p w14:paraId="190FFAAF" w14:textId="27DD953F" w:rsidR="6410AE31" w:rsidRDefault="6410AE31" w:rsidP="5BE853E2">
      <w:pPr>
        <w:pStyle w:val="ListParagraph"/>
        <w:numPr>
          <w:ilvl w:val="0"/>
          <w:numId w:val="1"/>
        </w:numPr>
        <w:spacing w:after="0"/>
        <w:rPr>
          <w:rFonts w:eastAsia="Arial" w:cs="Arial"/>
          <w:szCs w:val="36"/>
        </w:rPr>
      </w:pPr>
      <w:r w:rsidRPr="5BE853E2">
        <w:rPr>
          <w:rFonts w:eastAsia="Arial" w:cs="Arial"/>
          <w:szCs w:val="36"/>
        </w:rPr>
        <w:lastRenderedPageBreak/>
        <w:t xml:space="preserve">Unpacking what diversity and equality means in practice: learning, practising, we all need to be active in ensuring equality, participation and </w:t>
      </w:r>
      <w:proofErr w:type="gramStart"/>
      <w:r w:rsidRPr="5BE853E2">
        <w:rPr>
          <w:rFonts w:eastAsia="Arial" w:cs="Arial"/>
          <w:szCs w:val="36"/>
        </w:rPr>
        <w:t>Inclusion</w:t>
      </w:r>
      <w:proofErr w:type="gramEnd"/>
      <w:r w:rsidRPr="5BE853E2">
        <w:rPr>
          <w:rFonts w:eastAsia="Arial" w:cs="Arial"/>
          <w:szCs w:val="36"/>
        </w:rPr>
        <w:t xml:space="preserve"> </w:t>
      </w:r>
    </w:p>
    <w:p w14:paraId="23EAAAD6" w14:textId="436456BC" w:rsidR="6410AE31" w:rsidRDefault="6410AE31" w:rsidP="5BE853E2">
      <w:pPr>
        <w:pStyle w:val="ListParagraph"/>
        <w:numPr>
          <w:ilvl w:val="0"/>
          <w:numId w:val="1"/>
        </w:numPr>
        <w:spacing w:after="0"/>
        <w:rPr>
          <w:rFonts w:eastAsia="Arial" w:cs="Arial"/>
          <w:szCs w:val="36"/>
        </w:rPr>
      </w:pPr>
      <w:r w:rsidRPr="5BE853E2">
        <w:rPr>
          <w:rFonts w:eastAsia="Arial" w:cs="Arial"/>
          <w:szCs w:val="36"/>
        </w:rPr>
        <w:t xml:space="preserve">The importance of creativity to get out of the </w:t>
      </w:r>
      <w:proofErr w:type="gramStart"/>
      <w:r w:rsidRPr="5BE853E2">
        <w:rPr>
          <w:rFonts w:eastAsia="Arial" w:cs="Arial"/>
          <w:szCs w:val="36"/>
        </w:rPr>
        <w:t>box</w:t>
      </w:r>
      <w:proofErr w:type="gramEnd"/>
    </w:p>
    <w:p w14:paraId="2BB7BCEF" w14:textId="0B335F27" w:rsidR="5BE853E2" w:rsidRPr="00A95F46" w:rsidRDefault="5BE853E2" w:rsidP="006D020E">
      <w:pPr>
        <w:spacing w:after="0"/>
        <w:rPr>
          <w:rFonts w:eastAsia="Arial" w:cs="Arial"/>
          <w:szCs w:val="36"/>
        </w:rPr>
      </w:pPr>
    </w:p>
    <w:p w14:paraId="0BABBAA7" w14:textId="2A4212CF" w:rsidR="6AE9B93F" w:rsidRDefault="6AE9B93F" w:rsidP="0036707B">
      <w:pPr>
        <w:pStyle w:val="Heading1"/>
      </w:pPr>
      <w:bookmarkStart w:id="8" w:name="_Toc153961775"/>
      <w:r w:rsidRPr="5BE853E2">
        <w:t>Participating and Contributing</w:t>
      </w:r>
      <w:bookmarkEnd w:id="8"/>
    </w:p>
    <w:p w14:paraId="77F26565" w14:textId="53613F1F" w:rsidR="6AE9B93F" w:rsidRDefault="6AE9B93F" w:rsidP="5BE853E2">
      <w:pPr>
        <w:pStyle w:val="ListParagraph"/>
        <w:numPr>
          <w:ilvl w:val="0"/>
          <w:numId w:val="1"/>
        </w:numPr>
        <w:spacing w:after="0"/>
        <w:rPr>
          <w:rFonts w:eastAsia="Arial" w:cs="Arial"/>
          <w:szCs w:val="36"/>
        </w:rPr>
      </w:pPr>
      <w:r w:rsidRPr="5BE853E2">
        <w:rPr>
          <w:rFonts w:eastAsia="Arial" w:cs="Arial"/>
          <w:szCs w:val="36"/>
        </w:rPr>
        <w:t>Active choices and control</w:t>
      </w:r>
    </w:p>
    <w:p w14:paraId="571BE7B4" w14:textId="6E0ACA64"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Pace and space </w:t>
      </w:r>
    </w:p>
    <w:p w14:paraId="7C8FA8E4" w14:textId="492562A6" w:rsidR="5D3D32CD" w:rsidRDefault="5D3D32CD" w:rsidP="5BE853E2">
      <w:pPr>
        <w:pStyle w:val="ListParagraph"/>
        <w:numPr>
          <w:ilvl w:val="0"/>
          <w:numId w:val="1"/>
        </w:numPr>
        <w:spacing w:after="0"/>
        <w:rPr>
          <w:rFonts w:eastAsia="Arial" w:cs="Arial"/>
          <w:szCs w:val="36"/>
        </w:rPr>
      </w:pPr>
      <w:r w:rsidRPr="5BE853E2">
        <w:rPr>
          <w:rFonts w:eastAsia="Arial" w:cs="Arial"/>
          <w:szCs w:val="36"/>
        </w:rPr>
        <w:t>We will choose how and what we want to do to be a part of music-making/</w:t>
      </w:r>
      <w:proofErr w:type="gramStart"/>
      <w:r w:rsidRPr="5BE853E2">
        <w:rPr>
          <w:rFonts w:eastAsia="Arial" w:cs="Arial"/>
          <w:szCs w:val="36"/>
        </w:rPr>
        <w:t>decision-making</w:t>
      </w:r>
      <w:proofErr w:type="gramEnd"/>
      <w:r w:rsidRPr="5BE853E2">
        <w:rPr>
          <w:rFonts w:eastAsia="Arial" w:cs="Arial"/>
          <w:szCs w:val="36"/>
        </w:rPr>
        <w:t xml:space="preserve"> </w:t>
      </w:r>
    </w:p>
    <w:p w14:paraId="7140961A" w14:textId="0B08D971" w:rsidR="5D3D32CD" w:rsidRDefault="5D3D32CD" w:rsidP="5BE853E2">
      <w:pPr>
        <w:pStyle w:val="ListParagraph"/>
        <w:numPr>
          <w:ilvl w:val="0"/>
          <w:numId w:val="1"/>
        </w:numPr>
        <w:spacing w:after="0"/>
        <w:rPr>
          <w:rFonts w:eastAsia="Arial" w:cs="Arial"/>
          <w:szCs w:val="36"/>
        </w:rPr>
      </w:pPr>
      <w:r w:rsidRPr="5BE853E2">
        <w:rPr>
          <w:rFonts w:eastAsia="Arial" w:cs="Arial"/>
          <w:szCs w:val="36"/>
        </w:rPr>
        <w:t>We have the space to find our way to participate/</w:t>
      </w:r>
      <w:proofErr w:type="gramStart"/>
      <w:r w:rsidRPr="5BE853E2">
        <w:rPr>
          <w:rFonts w:eastAsia="Arial" w:cs="Arial"/>
          <w:szCs w:val="36"/>
        </w:rPr>
        <w:t>contribute</w:t>
      </w:r>
      <w:proofErr w:type="gramEnd"/>
    </w:p>
    <w:p w14:paraId="554CE941" w14:textId="5F4ED612"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We have control over pace so our needs are met and so we can contribute well, succeed and achieve things together as </w:t>
      </w:r>
      <w:proofErr w:type="gramStart"/>
      <w:r w:rsidRPr="5BE853E2">
        <w:rPr>
          <w:rFonts w:eastAsia="Arial" w:cs="Arial"/>
          <w:szCs w:val="36"/>
        </w:rPr>
        <w:t>equals</w:t>
      </w:r>
      <w:proofErr w:type="gramEnd"/>
      <w:r w:rsidRPr="5BE853E2">
        <w:rPr>
          <w:rFonts w:eastAsia="Arial" w:cs="Arial"/>
          <w:szCs w:val="36"/>
        </w:rPr>
        <w:t xml:space="preserve"> </w:t>
      </w:r>
    </w:p>
    <w:p w14:paraId="74F75215" w14:textId="0820441E" w:rsidR="5D3D32CD" w:rsidRDefault="5D3D32CD" w:rsidP="5BE853E2">
      <w:pPr>
        <w:pStyle w:val="ListParagraph"/>
        <w:numPr>
          <w:ilvl w:val="0"/>
          <w:numId w:val="1"/>
        </w:numPr>
        <w:spacing w:after="0"/>
        <w:rPr>
          <w:rFonts w:eastAsia="Arial" w:cs="Arial"/>
          <w:szCs w:val="36"/>
        </w:rPr>
      </w:pPr>
      <w:r w:rsidRPr="5BE853E2">
        <w:rPr>
          <w:rFonts w:eastAsia="Arial" w:cs="Arial"/>
          <w:szCs w:val="36"/>
        </w:rPr>
        <w:t>Authentic</w:t>
      </w:r>
    </w:p>
    <w:p w14:paraId="662A553E" w14:textId="1CC98A64"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Feeling real </w:t>
      </w:r>
    </w:p>
    <w:p w14:paraId="077B103B" w14:textId="4C301768"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Having fun and enjoyment </w:t>
      </w:r>
    </w:p>
    <w:p w14:paraId="1A9295E3" w14:textId="0FEDD7C6" w:rsidR="5D3D32CD" w:rsidRDefault="5D3D32CD" w:rsidP="5BE853E2">
      <w:pPr>
        <w:pStyle w:val="ListParagraph"/>
        <w:numPr>
          <w:ilvl w:val="0"/>
          <w:numId w:val="1"/>
        </w:numPr>
        <w:spacing w:after="0"/>
        <w:rPr>
          <w:rFonts w:eastAsia="Arial" w:cs="Arial"/>
          <w:szCs w:val="36"/>
        </w:rPr>
      </w:pPr>
      <w:r w:rsidRPr="5BE853E2">
        <w:rPr>
          <w:rFonts w:eastAsia="Arial" w:cs="Arial"/>
          <w:szCs w:val="36"/>
        </w:rPr>
        <w:lastRenderedPageBreak/>
        <w:t xml:space="preserve">Doing things that celebrate and reflect our culture and </w:t>
      </w:r>
      <w:proofErr w:type="gramStart"/>
      <w:r w:rsidRPr="5BE853E2">
        <w:rPr>
          <w:rFonts w:eastAsia="Arial" w:cs="Arial"/>
          <w:szCs w:val="36"/>
        </w:rPr>
        <w:t>passions</w:t>
      </w:r>
      <w:proofErr w:type="gramEnd"/>
    </w:p>
    <w:p w14:paraId="127516DD" w14:textId="7CD2BB08" w:rsidR="5D3D32CD" w:rsidRDefault="5D3D32CD" w:rsidP="5BE853E2">
      <w:pPr>
        <w:pStyle w:val="ListParagraph"/>
        <w:numPr>
          <w:ilvl w:val="0"/>
          <w:numId w:val="1"/>
        </w:numPr>
        <w:spacing w:after="0"/>
        <w:rPr>
          <w:rFonts w:eastAsia="Arial" w:cs="Arial"/>
          <w:szCs w:val="36"/>
        </w:rPr>
      </w:pPr>
      <w:r w:rsidRPr="5BE853E2">
        <w:rPr>
          <w:rFonts w:eastAsia="Arial" w:cs="Arial"/>
          <w:szCs w:val="36"/>
        </w:rPr>
        <w:t>Creativity</w:t>
      </w:r>
    </w:p>
    <w:p w14:paraId="261C76E8" w14:textId="4AB53BD3" w:rsidR="5BE853E2" w:rsidRPr="00A95F46" w:rsidRDefault="5BE853E2" w:rsidP="006D020E">
      <w:pPr>
        <w:rPr>
          <w:rFonts w:eastAsia="Arial" w:cs="Arial"/>
          <w:szCs w:val="36"/>
        </w:rPr>
      </w:pPr>
    </w:p>
    <w:p w14:paraId="0EA2F3EC" w14:textId="4381AFDA" w:rsidR="1F240FDB" w:rsidRDefault="1F240FDB" w:rsidP="0036707B">
      <w:pPr>
        <w:pStyle w:val="Heading1"/>
      </w:pPr>
      <w:bookmarkStart w:id="9" w:name="_Toc153961776"/>
      <w:r w:rsidRPr="5BE853E2">
        <w:t>Value and Achieving</w:t>
      </w:r>
      <w:bookmarkEnd w:id="9"/>
    </w:p>
    <w:p w14:paraId="6C5EC413" w14:textId="0597AB98"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A recognition of what we have </w:t>
      </w:r>
      <w:proofErr w:type="gramStart"/>
      <w:r w:rsidRPr="5BE853E2">
        <w:rPr>
          <w:rFonts w:eastAsia="Arial" w:cs="Arial"/>
          <w:szCs w:val="36"/>
        </w:rPr>
        <w:t>achieved</w:t>
      </w:r>
      <w:proofErr w:type="gramEnd"/>
      <w:r w:rsidRPr="5BE853E2">
        <w:rPr>
          <w:rFonts w:eastAsia="Arial" w:cs="Arial"/>
          <w:szCs w:val="36"/>
        </w:rPr>
        <w:t xml:space="preserve"> </w:t>
      </w:r>
    </w:p>
    <w:p w14:paraId="3CF57685" w14:textId="1331D488"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Personal acknowledgement, growth, confidence, esteem </w:t>
      </w:r>
    </w:p>
    <w:p w14:paraId="1CA2B26B" w14:textId="6F9E4BB8"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The difference and change that has </w:t>
      </w:r>
      <w:proofErr w:type="gramStart"/>
      <w:r w:rsidRPr="5BE853E2">
        <w:rPr>
          <w:rFonts w:eastAsia="Arial" w:cs="Arial"/>
          <w:szCs w:val="36"/>
        </w:rPr>
        <w:t>happened</w:t>
      </w:r>
      <w:proofErr w:type="gramEnd"/>
      <w:r w:rsidRPr="5BE853E2">
        <w:rPr>
          <w:rFonts w:eastAsia="Arial" w:cs="Arial"/>
          <w:szCs w:val="36"/>
        </w:rPr>
        <w:t xml:space="preserve"> </w:t>
      </w:r>
    </w:p>
    <w:p w14:paraId="0E8C4EB5" w14:textId="356257F9"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Our experience, </w:t>
      </w:r>
      <w:proofErr w:type="gramStart"/>
      <w:r w:rsidRPr="5BE853E2">
        <w:rPr>
          <w:rFonts w:eastAsia="Arial" w:cs="Arial"/>
          <w:szCs w:val="36"/>
        </w:rPr>
        <w:t>contribution</w:t>
      </w:r>
      <w:proofErr w:type="gramEnd"/>
      <w:r w:rsidRPr="5BE853E2">
        <w:rPr>
          <w:rFonts w:eastAsia="Arial" w:cs="Arial"/>
          <w:szCs w:val="36"/>
        </w:rPr>
        <w:t xml:space="preserve"> and learning </w:t>
      </w:r>
    </w:p>
    <w:p w14:paraId="20B2D104" w14:textId="16C69C44" w:rsidR="5D3D32CD" w:rsidRDefault="5D3D32CD" w:rsidP="5BE853E2">
      <w:pPr>
        <w:pStyle w:val="ListParagraph"/>
        <w:numPr>
          <w:ilvl w:val="0"/>
          <w:numId w:val="1"/>
        </w:numPr>
        <w:spacing w:after="0"/>
        <w:rPr>
          <w:rFonts w:eastAsia="Arial" w:cs="Arial"/>
          <w:szCs w:val="36"/>
        </w:rPr>
      </w:pPr>
      <w:r w:rsidRPr="5BE853E2">
        <w:rPr>
          <w:rFonts w:eastAsia="Arial" w:cs="Arial"/>
          <w:szCs w:val="36"/>
        </w:rPr>
        <w:t xml:space="preserve">Reward from acknowledging how we feel and what that does to us, right through to formal recognition and </w:t>
      </w:r>
      <w:proofErr w:type="gramStart"/>
      <w:r w:rsidRPr="5BE853E2">
        <w:rPr>
          <w:rFonts w:eastAsia="Arial" w:cs="Arial"/>
          <w:szCs w:val="36"/>
        </w:rPr>
        <w:t>value</w:t>
      </w:r>
      <w:proofErr w:type="gramEnd"/>
    </w:p>
    <w:p w14:paraId="1EEF5A37" w14:textId="68AC531D" w:rsidR="5BE853E2" w:rsidRPr="00A95F46" w:rsidRDefault="5BE853E2" w:rsidP="006D020E">
      <w:pPr>
        <w:rPr>
          <w:rFonts w:eastAsia="Arial" w:cs="Arial"/>
          <w:szCs w:val="36"/>
        </w:rPr>
      </w:pPr>
      <w:r w:rsidRPr="00A95F46">
        <w:rPr>
          <w:rFonts w:eastAsia="Arial" w:cs="Arial"/>
          <w:szCs w:val="36"/>
        </w:rPr>
        <w:br w:type="page"/>
      </w:r>
    </w:p>
    <w:p w14:paraId="04AB4331" w14:textId="2E9652A5" w:rsidR="5AFB3C67" w:rsidRDefault="5AFB3C67" w:rsidP="0036707B">
      <w:pPr>
        <w:pStyle w:val="Heading1"/>
        <w:rPr>
          <w:sz w:val="36"/>
          <w:szCs w:val="36"/>
        </w:rPr>
      </w:pPr>
      <w:bookmarkStart w:id="10" w:name="_Toc153961777"/>
      <w:r>
        <w:lastRenderedPageBreak/>
        <w:t>All means all!</w:t>
      </w:r>
      <w:bookmarkEnd w:id="10"/>
    </w:p>
    <w:p w14:paraId="45E1428C" w14:textId="61D19E4B" w:rsidR="5AFB3C67" w:rsidRPr="00A95F46" w:rsidRDefault="5AFB3C67" w:rsidP="006D020E">
      <w:pPr>
        <w:rPr>
          <w:rFonts w:eastAsia="Arial" w:cs="Arial"/>
          <w:szCs w:val="36"/>
        </w:rPr>
      </w:pPr>
      <w:r w:rsidRPr="00A95F46">
        <w:rPr>
          <w:rFonts w:eastAsia="Arial" w:cs="Arial"/>
          <w:szCs w:val="36"/>
        </w:rPr>
        <w:t xml:space="preserve">Inclusion is about change, equality, </w:t>
      </w:r>
      <w:proofErr w:type="gramStart"/>
      <w:r w:rsidRPr="00A95F46">
        <w:rPr>
          <w:rFonts w:eastAsia="Arial" w:cs="Arial"/>
          <w:szCs w:val="36"/>
        </w:rPr>
        <w:t>access</w:t>
      </w:r>
      <w:proofErr w:type="gramEnd"/>
      <w:r w:rsidRPr="00A95F46">
        <w:rPr>
          <w:rFonts w:eastAsia="Arial" w:cs="Arial"/>
          <w:szCs w:val="36"/>
        </w:rPr>
        <w:t xml:space="preserve"> and action. It is resolute and strong, but how it is realised depends on the people involved and the context and resources given to make it a reality. </w:t>
      </w:r>
    </w:p>
    <w:p w14:paraId="4BA3BCC1" w14:textId="262AB984" w:rsidR="5AFB3C67" w:rsidRPr="00A95F46" w:rsidRDefault="5AFB3C67" w:rsidP="006D020E">
      <w:pPr>
        <w:rPr>
          <w:rFonts w:eastAsia="Arial" w:cs="Arial"/>
          <w:b/>
          <w:bCs/>
          <w:i/>
          <w:iCs/>
          <w:szCs w:val="36"/>
        </w:rPr>
      </w:pPr>
      <w:r w:rsidRPr="00A95F46">
        <w:rPr>
          <w:rFonts w:eastAsia="Arial" w:cs="Arial"/>
          <w:b/>
          <w:bCs/>
          <w:i/>
          <w:iCs/>
          <w:szCs w:val="36"/>
        </w:rPr>
        <w:t xml:space="preserve">Nothing about us without us. </w:t>
      </w:r>
    </w:p>
    <w:p w14:paraId="4624CD87" w14:textId="1EF1FC72" w:rsidR="5AFB3C67" w:rsidRPr="00A95F46" w:rsidRDefault="5AFB3C67" w:rsidP="006D020E">
      <w:pPr>
        <w:rPr>
          <w:rFonts w:eastAsia="Arial" w:cs="Arial"/>
          <w:szCs w:val="36"/>
        </w:rPr>
      </w:pPr>
      <w:r w:rsidRPr="00A95F46">
        <w:rPr>
          <w:rFonts w:eastAsia="Arial" w:cs="Arial"/>
          <w:szCs w:val="36"/>
        </w:rPr>
        <w:t xml:space="preserve">Inclusion is an emotional connection too, like being in a band; I feel I belong, I feel valued, I feel happy, I feel I’ve done good, I feel I need to learn more, I feel success... </w:t>
      </w:r>
    </w:p>
    <w:p w14:paraId="6C997F29" w14:textId="028184C8" w:rsidR="5AFB3C67" w:rsidRPr="00A95F46" w:rsidRDefault="5AFB3C67" w:rsidP="006D020E">
      <w:pPr>
        <w:rPr>
          <w:rFonts w:eastAsia="Arial" w:cs="Arial"/>
          <w:szCs w:val="36"/>
        </w:rPr>
      </w:pPr>
      <w:r w:rsidRPr="00A95F46">
        <w:rPr>
          <w:rFonts w:eastAsia="Arial" w:cs="Arial"/>
          <w:szCs w:val="36"/>
        </w:rPr>
        <w:t xml:space="preserve">Everybody’s journey is different. Working together, it is important to build shared understanding to address inequality. </w:t>
      </w:r>
    </w:p>
    <w:p w14:paraId="7BB25524" w14:textId="0B59E466" w:rsidR="5AFB3C67" w:rsidRPr="00A95F46" w:rsidRDefault="5AFB3C67" w:rsidP="006D020E">
      <w:pPr>
        <w:rPr>
          <w:rFonts w:eastAsia="Arial" w:cs="Arial"/>
          <w:szCs w:val="36"/>
        </w:rPr>
      </w:pPr>
      <w:r w:rsidRPr="00A95F46">
        <w:rPr>
          <w:rFonts w:eastAsia="Arial" w:cs="Arial"/>
          <w:szCs w:val="36"/>
        </w:rPr>
        <w:t xml:space="preserve">We found it important to reflect on what we do much more through the prism of: </w:t>
      </w:r>
    </w:p>
    <w:p w14:paraId="42D75B74" w14:textId="031DBFED"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Our values, </w:t>
      </w:r>
      <w:proofErr w:type="gramStart"/>
      <w:r w:rsidRPr="5BE853E2">
        <w:rPr>
          <w:rFonts w:eastAsia="Arial" w:cs="Arial"/>
          <w:szCs w:val="36"/>
        </w:rPr>
        <w:t>beliefs</w:t>
      </w:r>
      <w:proofErr w:type="gramEnd"/>
      <w:r w:rsidRPr="5BE853E2">
        <w:rPr>
          <w:rFonts w:eastAsia="Arial" w:cs="Arial"/>
          <w:szCs w:val="36"/>
        </w:rPr>
        <w:t xml:space="preserve"> and attitudes </w:t>
      </w:r>
    </w:p>
    <w:p w14:paraId="70308568" w14:textId="26B3C0C0"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Access and equality </w:t>
      </w:r>
    </w:p>
    <w:p w14:paraId="68E2D42F" w14:textId="3B2C7DDA"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The Social Model of Disability </w:t>
      </w:r>
    </w:p>
    <w:p w14:paraId="0A605F13" w14:textId="616BCDCB"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Representation and leadership </w:t>
      </w:r>
    </w:p>
    <w:p w14:paraId="2850F746" w14:textId="3AED8DC9"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Our working practices and cultures </w:t>
      </w:r>
    </w:p>
    <w:p w14:paraId="62FE2DD7" w14:textId="1360DF27" w:rsidR="5AFB3C67" w:rsidRDefault="5AFB3C67" w:rsidP="5BE853E2">
      <w:pPr>
        <w:pStyle w:val="ListParagraph"/>
        <w:numPr>
          <w:ilvl w:val="0"/>
          <w:numId w:val="1"/>
        </w:numPr>
        <w:spacing w:after="0"/>
        <w:rPr>
          <w:rFonts w:eastAsia="Arial" w:cs="Arial"/>
          <w:szCs w:val="36"/>
        </w:rPr>
      </w:pPr>
      <w:r w:rsidRPr="5BE853E2">
        <w:rPr>
          <w:rFonts w:eastAsia="Arial" w:cs="Arial"/>
          <w:szCs w:val="36"/>
        </w:rPr>
        <w:lastRenderedPageBreak/>
        <w:t xml:space="preserve">Creativity </w:t>
      </w:r>
    </w:p>
    <w:p w14:paraId="5C872415" w14:textId="71BB819F"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A power </w:t>
      </w:r>
      <w:proofErr w:type="gramStart"/>
      <w:r w:rsidRPr="5BE853E2">
        <w:rPr>
          <w:rFonts w:eastAsia="Arial" w:cs="Arial"/>
          <w:szCs w:val="36"/>
        </w:rPr>
        <w:t>shift</w:t>
      </w:r>
      <w:proofErr w:type="gramEnd"/>
      <w:r w:rsidRPr="5BE853E2">
        <w:rPr>
          <w:rFonts w:eastAsia="Arial" w:cs="Arial"/>
          <w:szCs w:val="36"/>
        </w:rPr>
        <w:t xml:space="preserve"> </w:t>
      </w:r>
    </w:p>
    <w:p w14:paraId="4AC40554" w14:textId="4F41AE24"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Collaboration (working together) </w:t>
      </w:r>
    </w:p>
    <w:p w14:paraId="3F492A91" w14:textId="0CF2F641" w:rsidR="5AFB3C67" w:rsidRDefault="5AFB3C67" w:rsidP="5BE853E2">
      <w:pPr>
        <w:pStyle w:val="ListParagraph"/>
        <w:numPr>
          <w:ilvl w:val="0"/>
          <w:numId w:val="1"/>
        </w:numPr>
        <w:spacing w:after="0"/>
        <w:rPr>
          <w:rFonts w:eastAsia="Arial" w:cs="Arial"/>
          <w:szCs w:val="36"/>
        </w:rPr>
      </w:pPr>
      <w:r w:rsidRPr="5BE853E2">
        <w:rPr>
          <w:rFonts w:eastAsia="Arial" w:cs="Arial"/>
          <w:szCs w:val="36"/>
        </w:rPr>
        <w:t xml:space="preserve">Social Justice </w:t>
      </w:r>
    </w:p>
    <w:p w14:paraId="697E4181" w14:textId="4F1F612B" w:rsidR="5AFB3C67" w:rsidRDefault="5AFB3C67" w:rsidP="5BE853E2">
      <w:pPr>
        <w:pStyle w:val="ListParagraph"/>
        <w:numPr>
          <w:ilvl w:val="0"/>
          <w:numId w:val="1"/>
        </w:numPr>
        <w:spacing w:after="0"/>
        <w:rPr>
          <w:rFonts w:eastAsia="Arial" w:cs="Arial"/>
          <w:szCs w:val="36"/>
        </w:rPr>
      </w:pPr>
      <w:r w:rsidRPr="5BE853E2">
        <w:rPr>
          <w:rFonts w:eastAsia="Arial" w:cs="Arial"/>
          <w:szCs w:val="36"/>
        </w:rPr>
        <w:t>Bringing about change</w:t>
      </w:r>
    </w:p>
    <w:p w14:paraId="7679C515" w14:textId="189E7CD7" w:rsidR="5AFB3C67" w:rsidRPr="00A95F46" w:rsidRDefault="5AFB3C67" w:rsidP="006D020E">
      <w:pPr>
        <w:rPr>
          <w:rFonts w:eastAsia="Arial" w:cs="Arial"/>
          <w:szCs w:val="36"/>
        </w:rPr>
      </w:pPr>
      <w:r w:rsidRPr="00A95F46">
        <w:rPr>
          <w:rFonts w:eastAsia="Arial" w:cs="Arial"/>
          <w:szCs w:val="36"/>
        </w:rPr>
        <w:t>From this reflection and learning comes planning and implementing things to bring about real change.</w:t>
      </w:r>
    </w:p>
    <w:p w14:paraId="382DC01A" w14:textId="5007ABBF" w:rsidR="5BE853E2" w:rsidRPr="00A95F46" w:rsidRDefault="5BE853E2" w:rsidP="006D020E">
      <w:pPr>
        <w:rPr>
          <w:rFonts w:cs="Arial"/>
          <w:szCs w:val="36"/>
        </w:rPr>
      </w:pPr>
      <w:r w:rsidRPr="00A95F46">
        <w:rPr>
          <w:rFonts w:cs="Arial"/>
          <w:szCs w:val="36"/>
        </w:rPr>
        <w:br w:type="page"/>
      </w:r>
    </w:p>
    <w:p w14:paraId="63F9D6D2" w14:textId="7655017E" w:rsidR="6A774495" w:rsidRDefault="6A774495" w:rsidP="0036707B">
      <w:pPr>
        <w:pStyle w:val="Heading1"/>
      </w:pPr>
      <w:bookmarkStart w:id="11" w:name="_Toc153961778"/>
      <w:r>
        <w:lastRenderedPageBreak/>
        <w:t>What’s next?</w:t>
      </w:r>
      <w:bookmarkEnd w:id="11"/>
    </w:p>
    <w:p w14:paraId="6C486539" w14:textId="7E7BA151"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What’s missing? </w:t>
      </w:r>
    </w:p>
    <w:p w14:paraId="12E9B04F" w14:textId="4405C0F1"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How can you change/input so this is useful to you? </w:t>
      </w:r>
    </w:p>
    <w:p w14:paraId="244BBE87" w14:textId="7D96813A"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What change will this make? </w:t>
      </w:r>
    </w:p>
    <w:p w14:paraId="23BA0019" w14:textId="00A81CE5"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What will that change look like? </w:t>
      </w:r>
    </w:p>
    <w:p w14:paraId="5F42814C" w14:textId="4EC322C6"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What other questions need to be asked? </w:t>
      </w:r>
    </w:p>
    <w:p w14:paraId="647E1289" w14:textId="046D3538" w:rsidR="6A774495" w:rsidRDefault="6A774495" w:rsidP="5BE853E2">
      <w:pPr>
        <w:pStyle w:val="ListParagraph"/>
        <w:numPr>
          <w:ilvl w:val="0"/>
          <w:numId w:val="1"/>
        </w:numPr>
        <w:spacing w:after="0"/>
        <w:rPr>
          <w:rFonts w:eastAsia="Arial" w:cs="Arial"/>
          <w:szCs w:val="36"/>
        </w:rPr>
      </w:pPr>
      <w:r w:rsidRPr="5BE853E2">
        <w:rPr>
          <w:rFonts w:eastAsia="Arial" w:cs="Arial"/>
          <w:szCs w:val="36"/>
        </w:rPr>
        <w:t xml:space="preserve">Who else needs to be heard? </w:t>
      </w:r>
    </w:p>
    <w:p w14:paraId="79D29260" w14:textId="1C79C269" w:rsidR="5BE853E2" w:rsidRPr="00A95F46" w:rsidRDefault="5BE853E2" w:rsidP="006D020E">
      <w:pPr>
        <w:rPr>
          <w:rFonts w:eastAsia="Arial" w:cs="Arial"/>
          <w:szCs w:val="36"/>
        </w:rPr>
      </w:pPr>
    </w:p>
    <w:p w14:paraId="22A5A7FF" w14:textId="4D64B020" w:rsidR="6A774495" w:rsidRPr="00A95F46" w:rsidRDefault="6A774495" w:rsidP="006D020E">
      <w:pPr>
        <w:rPr>
          <w:rFonts w:eastAsia="Arial" w:cs="Arial"/>
          <w:szCs w:val="36"/>
        </w:rPr>
      </w:pPr>
      <w:r w:rsidRPr="00A95F46">
        <w:rPr>
          <w:rFonts w:eastAsia="Arial" w:cs="Arial"/>
          <w:szCs w:val="36"/>
        </w:rPr>
        <w:t>This document needs to be seen, felt, experienced, ripped up and re-created, whilst holding onto the principles that it is about:</w:t>
      </w:r>
    </w:p>
    <w:p w14:paraId="3A01E0D5" w14:textId="3D7DE36B" w:rsidR="5BE853E2" w:rsidRPr="00A95F46" w:rsidRDefault="5BE853E2" w:rsidP="006D020E">
      <w:pPr>
        <w:rPr>
          <w:rFonts w:eastAsia="Arial" w:cs="Arial"/>
          <w:szCs w:val="36"/>
        </w:rPr>
      </w:pPr>
    </w:p>
    <w:p w14:paraId="397BC54F" w14:textId="431D9077" w:rsidR="5BE853E2" w:rsidRDefault="4459C796" w:rsidP="0092094B">
      <w:pPr>
        <w:jc w:val="center"/>
        <w:rPr>
          <w:rStyle w:val="Strong"/>
        </w:rPr>
      </w:pPr>
      <w:r w:rsidRPr="004019B8">
        <w:rPr>
          <w:rStyle w:val="Strong"/>
        </w:rPr>
        <w:t xml:space="preserve">Change, Equality, Rights, Creativity, </w:t>
      </w:r>
      <w:proofErr w:type="gramStart"/>
      <w:r w:rsidRPr="004019B8">
        <w:rPr>
          <w:rStyle w:val="Strong"/>
        </w:rPr>
        <w:t>Access</w:t>
      </w:r>
      <w:proofErr w:type="gramEnd"/>
      <w:r w:rsidRPr="004019B8">
        <w:rPr>
          <w:rStyle w:val="Strong"/>
        </w:rPr>
        <w:t xml:space="preserve"> and Action.</w:t>
      </w:r>
    </w:p>
    <w:p w14:paraId="66421AF2" w14:textId="77777777" w:rsidR="00836A91" w:rsidRPr="004019B8" w:rsidRDefault="00836A91" w:rsidP="0092094B">
      <w:pPr>
        <w:jc w:val="center"/>
        <w:rPr>
          <w:rStyle w:val="Strong"/>
        </w:rPr>
      </w:pPr>
    </w:p>
    <w:p w14:paraId="4CD340E1" w14:textId="237AE367" w:rsidR="4459C796" w:rsidRPr="0092094B" w:rsidRDefault="4459C796" w:rsidP="006D020E">
      <w:pPr>
        <w:jc w:val="center"/>
        <w:rPr>
          <w:rStyle w:val="Strong"/>
        </w:rPr>
      </w:pPr>
      <w:r w:rsidRPr="0092094B">
        <w:rPr>
          <w:rStyle w:val="Strong"/>
        </w:rPr>
        <w:t>Making Music is the Key!</w:t>
      </w:r>
    </w:p>
    <w:p w14:paraId="25E76FE5" w14:textId="5F3178C3" w:rsidR="5BE853E2" w:rsidRPr="00A95F46" w:rsidRDefault="5BE853E2" w:rsidP="006D020E">
      <w:pPr>
        <w:rPr>
          <w:rFonts w:eastAsia="Arial" w:cs="Arial"/>
          <w:szCs w:val="36"/>
        </w:rPr>
      </w:pPr>
    </w:p>
    <w:sectPr w:rsidR="5BE853E2" w:rsidRPr="00A95F46" w:rsidSect="00F322D4">
      <w:headerReference w:type="default" r:id="rId21"/>
      <w:headerReference w:type="first" r:id="rId22"/>
      <w:pgSz w:w="11906" w:h="16838"/>
      <w:pgMar w:top="1440" w:right="1440" w:bottom="1440" w:left="1440" w:header="850" w:footer="720"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438C" w14:textId="77777777" w:rsidR="00F322D4" w:rsidRDefault="00F322D4">
      <w:pPr>
        <w:spacing w:before="0" w:after="0" w:line="240" w:lineRule="auto"/>
      </w:pPr>
      <w:r>
        <w:separator/>
      </w:r>
    </w:p>
  </w:endnote>
  <w:endnote w:type="continuationSeparator" w:id="0">
    <w:p w14:paraId="4101C437" w14:textId="77777777" w:rsidR="00F322D4" w:rsidRDefault="00F322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32BC" w14:textId="77777777" w:rsidR="00F322D4" w:rsidRDefault="00F322D4">
      <w:pPr>
        <w:spacing w:before="0" w:after="0" w:line="240" w:lineRule="auto"/>
      </w:pPr>
      <w:r>
        <w:separator/>
      </w:r>
    </w:p>
  </w:footnote>
  <w:footnote w:type="continuationSeparator" w:id="0">
    <w:p w14:paraId="2438580A" w14:textId="77777777" w:rsidR="00F322D4" w:rsidRDefault="00F322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7866846"/>
      <w:docPartObj>
        <w:docPartGallery w:val="Page Numbers (Top of Page)"/>
        <w:docPartUnique/>
      </w:docPartObj>
    </w:sdtPr>
    <w:sdtContent>
      <w:p w14:paraId="15B9608F" w14:textId="11B305D3" w:rsidR="00DB6A96" w:rsidRDefault="00DB6A96" w:rsidP="007D045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D7C8" w14:textId="77777777" w:rsidR="00DB6A96" w:rsidRDefault="00DB6A96" w:rsidP="00DB6A9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A92030" w14:paraId="4B6292F9" w14:textId="77777777" w:rsidTr="5BE853E2">
      <w:trPr>
        <w:trHeight w:val="300"/>
      </w:trPr>
      <w:tc>
        <w:tcPr>
          <w:tcW w:w="3005" w:type="dxa"/>
        </w:tcPr>
        <w:p w14:paraId="43EA8B9C" w14:textId="678E4CEA" w:rsidR="00A92030" w:rsidRDefault="00A92030" w:rsidP="00A92030">
          <w:pPr>
            <w:pStyle w:val="Header"/>
          </w:pPr>
        </w:p>
      </w:tc>
      <w:tc>
        <w:tcPr>
          <w:tcW w:w="3005" w:type="dxa"/>
        </w:tcPr>
        <w:p w14:paraId="14D750FD" w14:textId="16587120" w:rsidR="00A92030" w:rsidRDefault="00A92030" w:rsidP="5BE853E2">
          <w:pPr>
            <w:pStyle w:val="Header"/>
            <w:ind w:right="-115"/>
            <w:jc w:val="right"/>
          </w:pPr>
        </w:p>
      </w:tc>
    </w:tr>
  </w:tbl>
  <w:p w14:paraId="7575DE74" w14:textId="7862725E" w:rsidR="5BE853E2" w:rsidRDefault="5BE853E2" w:rsidP="5BE85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6B8" w14:textId="36B9E7E5" w:rsidR="00800BE5" w:rsidRDefault="00800BE5">
    <w:pPr>
      <w:pStyle w:val="Header"/>
    </w:pPr>
    <w:r>
      <w:rPr>
        <w:rStyle w:val="PageNumber"/>
      </w:rPr>
      <w:t xml:space="preserve">Page </w:t>
    </w:r>
    <w:sdt>
      <w:sdtPr>
        <w:rPr>
          <w:rStyle w:val="PageNumber"/>
        </w:rPr>
        <w:id w:val="424848858"/>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18</w:t>
        </w:r>
        <w:r>
          <w:rPr>
            <w:rStyle w:val="PageNumber"/>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3B42" w14:textId="1B199BBB" w:rsidR="00DB6A96" w:rsidRPr="00DB6A96" w:rsidRDefault="00DB6A96" w:rsidP="007D0453">
    <w:pPr>
      <w:pStyle w:val="Header"/>
      <w:framePr w:wrap="none" w:vAnchor="text" w:hAnchor="margin" w:y="1"/>
      <w:rPr>
        <w:rStyle w:val="PageNumber"/>
        <w:rFonts w:cs="Arial"/>
      </w:rPr>
    </w:pPr>
    <w:r w:rsidRPr="00DB6A96">
      <w:rPr>
        <w:rStyle w:val="PageNumber"/>
        <w:rFonts w:cs="Arial"/>
      </w:rPr>
      <w:t xml:space="preserve">Page </w:t>
    </w:r>
    <w:r w:rsidRPr="00DB6A96">
      <w:rPr>
        <w:rStyle w:val="PageNumber"/>
        <w:rFonts w:cs="Arial"/>
      </w:rPr>
      <w:fldChar w:fldCharType="begin"/>
    </w:r>
    <w:r w:rsidRPr="00DB6A96">
      <w:rPr>
        <w:rStyle w:val="PageNumber"/>
        <w:rFonts w:cs="Arial"/>
      </w:rPr>
      <w:instrText xml:space="preserve"> PAGE </w:instrText>
    </w:r>
    <w:r w:rsidRPr="00DB6A96">
      <w:rPr>
        <w:rStyle w:val="PageNumber"/>
        <w:rFonts w:cs="Arial"/>
      </w:rPr>
      <w:fldChar w:fldCharType="separate"/>
    </w:r>
    <w:r w:rsidRPr="00DB6A96">
      <w:rPr>
        <w:rStyle w:val="PageNumber"/>
        <w:rFonts w:cs="Arial"/>
      </w:rPr>
      <w:t>1</w:t>
    </w:r>
    <w:r w:rsidRPr="00DB6A96">
      <w:rPr>
        <w:rStyle w:val="PageNumber"/>
        <w:rFonts w:cs="Arial"/>
      </w:rPr>
      <w:fldChar w:fldCharType="end"/>
    </w:r>
    <w:r w:rsidRPr="00DB6A96">
      <w:rPr>
        <w:rStyle w:val="PageNumber"/>
        <w:rFonts w:cs="Arial"/>
      </w:rPr>
      <w:t xml:space="preserve"> of </w:t>
    </w:r>
    <w:r w:rsidR="007B1153">
      <w:rPr>
        <w:rStyle w:val="PageNumber"/>
      </w:rPr>
      <w:fldChar w:fldCharType="begin"/>
    </w:r>
    <w:r w:rsidR="007B1153">
      <w:rPr>
        <w:rStyle w:val="PageNumber"/>
      </w:rPr>
      <w:instrText xml:space="preserve"> SECTIONPAGES  \* MERGEFORMAT </w:instrText>
    </w:r>
    <w:r w:rsidR="007B1153">
      <w:rPr>
        <w:rStyle w:val="PageNumber"/>
      </w:rPr>
      <w:fldChar w:fldCharType="separate"/>
    </w:r>
    <w:r w:rsidR="001F2896">
      <w:rPr>
        <w:rStyle w:val="PageNumber"/>
        <w:noProof/>
      </w:rPr>
      <w:t>16</w:t>
    </w:r>
    <w:r w:rsidR="007B1153">
      <w:rPr>
        <w:rStyle w:val="PageNumber"/>
      </w:rPr>
      <w:fldChar w:fldCharType="end"/>
    </w:r>
  </w:p>
  <w:tbl>
    <w:tblPr>
      <w:tblW w:w="0" w:type="auto"/>
      <w:tblLayout w:type="fixed"/>
      <w:tblLook w:val="06A0" w:firstRow="1" w:lastRow="0" w:firstColumn="1" w:lastColumn="0" w:noHBand="1" w:noVBand="1"/>
    </w:tblPr>
    <w:tblGrid>
      <w:gridCol w:w="3005"/>
    </w:tblGrid>
    <w:tr w:rsidR="00DB6A96" w14:paraId="6079E993" w14:textId="77777777" w:rsidTr="5BE853E2">
      <w:trPr>
        <w:trHeight w:val="300"/>
      </w:trPr>
      <w:tc>
        <w:tcPr>
          <w:tcW w:w="3005" w:type="dxa"/>
        </w:tcPr>
        <w:p w14:paraId="4E121B63" w14:textId="77777777" w:rsidR="00DB6A96" w:rsidRDefault="00DB6A96" w:rsidP="00DB6A96">
          <w:pPr>
            <w:pStyle w:val="Header"/>
            <w:ind w:firstLine="360"/>
          </w:pPr>
        </w:p>
      </w:tc>
    </w:tr>
  </w:tbl>
  <w:p w14:paraId="40028FAF" w14:textId="77777777" w:rsidR="00DB6A96" w:rsidRDefault="00DB6A96" w:rsidP="5BE85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24D6" w14:textId="77777777" w:rsidR="00800BE5" w:rsidRDefault="00800BE5">
    <w:pPr>
      <w:pStyle w:val="Header"/>
      <w:rPr>
        <w:rStyle w:val="PageNumber"/>
      </w:rPr>
    </w:pPr>
    <w:r>
      <w:rPr>
        <w:rStyle w:val="PageNumber"/>
      </w:rPr>
      <w:t xml:space="preserve">Page </w:t>
    </w:r>
    <w:sdt>
      <w:sdtPr>
        <w:rPr>
          <w:rStyle w:val="PageNumber"/>
        </w:rPr>
        <w:id w:val="-623157483"/>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18</w:t>
        </w:r>
        <w:r>
          <w:rPr>
            <w:rStyle w:val="PageNumber"/>
          </w:rPr>
          <w:fldChar w:fldCharType="end"/>
        </w:r>
      </w:sdtContent>
    </w:sdt>
  </w:p>
  <w:p w14:paraId="02620952" w14:textId="77777777" w:rsidR="00130714" w:rsidRDefault="0013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F79F4"/>
    <w:multiLevelType w:val="hybridMultilevel"/>
    <w:tmpl w:val="A27E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83094"/>
    <w:multiLevelType w:val="hybridMultilevel"/>
    <w:tmpl w:val="BF3CF022"/>
    <w:lvl w:ilvl="0" w:tplc="F7E00D8C">
      <w:start w:val="1"/>
      <w:numFmt w:val="bullet"/>
      <w:lvlText w:val=""/>
      <w:lvlJc w:val="left"/>
      <w:pPr>
        <w:ind w:left="720" w:hanging="360"/>
      </w:pPr>
      <w:rPr>
        <w:rFonts w:ascii="Symbol" w:hAnsi="Symbol" w:hint="default"/>
      </w:rPr>
    </w:lvl>
    <w:lvl w:ilvl="1" w:tplc="3216D620">
      <w:start w:val="1"/>
      <w:numFmt w:val="bullet"/>
      <w:lvlText w:val="o"/>
      <w:lvlJc w:val="left"/>
      <w:pPr>
        <w:ind w:left="1440" w:hanging="360"/>
      </w:pPr>
      <w:rPr>
        <w:rFonts w:ascii="Courier New" w:hAnsi="Courier New" w:hint="default"/>
      </w:rPr>
    </w:lvl>
    <w:lvl w:ilvl="2" w:tplc="482AE7C8">
      <w:start w:val="1"/>
      <w:numFmt w:val="bullet"/>
      <w:lvlText w:val=""/>
      <w:lvlJc w:val="left"/>
      <w:pPr>
        <w:ind w:left="2160" w:hanging="360"/>
      </w:pPr>
      <w:rPr>
        <w:rFonts w:ascii="Wingdings" w:hAnsi="Wingdings" w:hint="default"/>
      </w:rPr>
    </w:lvl>
    <w:lvl w:ilvl="3" w:tplc="9A621286">
      <w:start w:val="1"/>
      <w:numFmt w:val="bullet"/>
      <w:lvlText w:val=""/>
      <w:lvlJc w:val="left"/>
      <w:pPr>
        <w:ind w:left="2880" w:hanging="360"/>
      </w:pPr>
      <w:rPr>
        <w:rFonts w:ascii="Symbol" w:hAnsi="Symbol" w:hint="default"/>
      </w:rPr>
    </w:lvl>
    <w:lvl w:ilvl="4" w:tplc="181E9970">
      <w:start w:val="1"/>
      <w:numFmt w:val="bullet"/>
      <w:lvlText w:val="o"/>
      <w:lvlJc w:val="left"/>
      <w:pPr>
        <w:ind w:left="3600" w:hanging="360"/>
      </w:pPr>
      <w:rPr>
        <w:rFonts w:ascii="Courier New" w:hAnsi="Courier New" w:hint="default"/>
      </w:rPr>
    </w:lvl>
    <w:lvl w:ilvl="5" w:tplc="FE00C9C0">
      <w:start w:val="1"/>
      <w:numFmt w:val="bullet"/>
      <w:lvlText w:val=""/>
      <w:lvlJc w:val="left"/>
      <w:pPr>
        <w:ind w:left="4320" w:hanging="360"/>
      </w:pPr>
      <w:rPr>
        <w:rFonts w:ascii="Wingdings" w:hAnsi="Wingdings" w:hint="default"/>
      </w:rPr>
    </w:lvl>
    <w:lvl w:ilvl="6" w:tplc="40E4C7AC">
      <w:start w:val="1"/>
      <w:numFmt w:val="bullet"/>
      <w:lvlText w:val=""/>
      <w:lvlJc w:val="left"/>
      <w:pPr>
        <w:ind w:left="5040" w:hanging="360"/>
      </w:pPr>
      <w:rPr>
        <w:rFonts w:ascii="Symbol" w:hAnsi="Symbol" w:hint="default"/>
      </w:rPr>
    </w:lvl>
    <w:lvl w:ilvl="7" w:tplc="A8100C00">
      <w:start w:val="1"/>
      <w:numFmt w:val="bullet"/>
      <w:lvlText w:val="o"/>
      <w:lvlJc w:val="left"/>
      <w:pPr>
        <w:ind w:left="5760" w:hanging="360"/>
      </w:pPr>
      <w:rPr>
        <w:rFonts w:ascii="Courier New" w:hAnsi="Courier New" w:hint="default"/>
      </w:rPr>
    </w:lvl>
    <w:lvl w:ilvl="8" w:tplc="A1D84720">
      <w:start w:val="1"/>
      <w:numFmt w:val="bullet"/>
      <w:lvlText w:val=""/>
      <w:lvlJc w:val="left"/>
      <w:pPr>
        <w:ind w:left="6480" w:hanging="360"/>
      </w:pPr>
      <w:rPr>
        <w:rFonts w:ascii="Wingdings" w:hAnsi="Wingdings" w:hint="default"/>
      </w:rPr>
    </w:lvl>
  </w:abstractNum>
  <w:num w:numId="1" w16cid:durableId="360938714">
    <w:abstractNumId w:val="1"/>
  </w:num>
  <w:num w:numId="2" w16cid:durableId="7787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948F5"/>
    <w:rsid w:val="00032CB2"/>
    <w:rsid w:val="0012277D"/>
    <w:rsid w:val="00130714"/>
    <w:rsid w:val="001B707F"/>
    <w:rsid w:val="001F2896"/>
    <w:rsid w:val="001F2F8A"/>
    <w:rsid w:val="002C63EF"/>
    <w:rsid w:val="00343739"/>
    <w:rsid w:val="00344B35"/>
    <w:rsid w:val="003567C9"/>
    <w:rsid w:val="0036707B"/>
    <w:rsid w:val="003C651E"/>
    <w:rsid w:val="004019B8"/>
    <w:rsid w:val="00453DEC"/>
    <w:rsid w:val="00485F15"/>
    <w:rsid w:val="004F40B0"/>
    <w:rsid w:val="005A6EF5"/>
    <w:rsid w:val="00661968"/>
    <w:rsid w:val="006966EC"/>
    <w:rsid w:val="006A520D"/>
    <w:rsid w:val="006D020E"/>
    <w:rsid w:val="006E4CFE"/>
    <w:rsid w:val="00785BBD"/>
    <w:rsid w:val="007B1153"/>
    <w:rsid w:val="00800BE5"/>
    <w:rsid w:val="00832C3E"/>
    <w:rsid w:val="00836A91"/>
    <w:rsid w:val="0091288E"/>
    <w:rsid w:val="0092094B"/>
    <w:rsid w:val="009E3631"/>
    <w:rsid w:val="009F4934"/>
    <w:rsid w:val="00A92030"/>
    <w:rsid w:val="00A95F46"/>
    <w:rsid w:val="00A97C57"/>
    <w:rsid w:val="00B05579"/>
    <w:rsid w:val="00B52BC3"/>
    <w:rsid w:val="00C818EC"/>
    <w:rsid w:val="00D15F86"/>
    <w:rsid w:val="00DB6A96"/>
    <w:rsid w:val="00DC5BF3"/>
    <w:rsid w:val="00DF51F3"/>
    <w:rsid w:val="00E35661"/>
    <w:rsid w:val="00E5553C"/>
    <w:rsid w:val="00F234AD"/>
    <w:rsid w:val="00F322D4"/>
    <w:rsid w:val="00F91C2B"/>
    <w:rsid w:val="00F9504C"/>
    <w:rsid w:val="066EA941"/>
    <w:rsid w:val="086B1802"/>
    <w:rsid w:val="098D21A6"/>
    <w:rsid w:val="0CC4C268"/>
    <w:rsid w:val="0E68804F"/>
    <w:rsid w:val="0FFC632A"/>
    <w:rsid w:val="121EC76A"/>
    <w:rsid w:val="133BF172"/>
    <w:rsid w:val="13BD6BDC"/>
    <w:rsid w:val="166BA4AE"/>
    <w:rsid w:val="16739234"/>
    <w:rsid w:val="19AB32F6"/>
    <w:rsid w:val="19EEFB7B"/>
    <w:rsid w:val="1A197526"/>
    <w:rsid w:val="1F240FDB"/>
    <w:rsid w:val="1F8964BE"/>
    <w:rsid w:val="223CD8BA"/>
    <w:rsid w:val="275C630E"/>
    <w:rsid w:val="27FBF04B"/>
    <w:rsid w:val="2825865F"/>
    <w:rsid w:val="2897F435"/>
    <w:rsid w:val="28AC1A3E"/>
    <w:rsid w:val="2A47EA9F"/>
    <w:rsid w:val="2A9BF156"/>
    <w:rsid w:val="2D9DB624"/>
    <w:rsid w:val="2E94C7E3"/>
    <w:rsid w:val="332D971A"/>
    <w:rsid w:val="3442D39C"/>
    <w:rsid w:val="34EF2B65"/>
    <w:rsid w:val="391644BF"/>
    <w:rsid w:val="3B061D0D"/>
    <w:rsid w:val="3CA1ED6E"/>
    <w:rsid w:val="3FF2F1C5"/>
    <w:rsid w:val="42BD2705"/>
    <w:rsid w:val="432A9287"/>
    <w:rsid w:val="43B0E9F8"/>
    <w:rsid w:val="4459C796"/>
    <w:rsid w:val="457948F5"/>
    <w:rsid w:val="45F4C7C7"/>
    <w:rsid w:val="473C92A7"/>
    <w:rsid w:val="4999D40B"/>
    <w:rsid w:val="56804499"/>
    <w:rsid w:val="59B7E55B"/>
    <w:rsid w:val="5AC59B2F"/>
    <w:rsid w:val="5AFB3C67"/>
    <w:rsid w:val="5B748FF4"/>
    <w:rsid w:val="5BE853E2"/>
    <w:rsid w:val="5D3D32CD"/>
    <w:rsid w:val="60E47F8C"/>
    <w:rsid w:val="615A7894"/>
    <w:rsid w:val="6410AE31"/>
    <w:rsid w:val="6A774495"/>
    <w:rsid w:val="6AE9B93F"/>
    <w:rsid w:val="6E2420FE"/>
    <w:rsid w:val="73941096"/>
    <w:rsid w:val="75EB5662"/>
    <w:rsid w:val="77F455D7"/>
    <w:rsid w:val="7B12CE3C"/>
    <w:rsid w:val="7F0D69D4"/>
    <w:rsid w:val="7FE63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48F5"/>
  <w15:chartTrackingRefBased/>
  <w15:docId w15:val="{648EAAD9-3BA4-421A-9A56-FA579B14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B2"/>
    <w:pPr>
      <w:spacing w:before="120" w:after="120" w:line="360" w:lineRule="auto"/>
    </w:pPr>
    <w:rPr>
      <w:rFonts w:ascii="Arial" w:hAnsi="Arial"/>
      <w:sz w:val="36"/>
    </w:rPr>
  </w:style>
  <w:style w:type="paragraph" w:styleId="Heading1">
    <w:name w:val="heading 1"/>
    <w:basedOn w:val="Style22"/>
    <w:next w:val="Normal"/>
    <w:link w:val="Heading1Char"/>
    <w:uiPriority w:val="9"/>
    <w:qFormat/>
    <w:rsid w:val="5BE853E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2">
    <w:name w:val="Style22"/>
    <w:basedOn w:val="Normal"/>
    <w:link w:val="Style22Char"/>
    <w:rsid w:val="5BE853E2"/>
    <w:pPr>
      <w:spacing w:after="0"/>
      <w:contextualSpacing/>
    </w:pPr>
    <w:rPr>
      <w:rFonts w:eastAsia="Arial" w:cs="Arial"/>
      <w:sz w:val="64"/>
      <w:szCs w:val="64"/>
    </w:rPr>
  </w:style>
  <w:style w:type="character" w:customStyle="1" w:styleId="Heading1Char">
    <w:name w:val="Heading 1 Char"/>
    <w:basedOn w:val="DefaultParagraphFont"/>
    <w:link w:val="Heading1"/>
    <w:uiPriority w:val="9"/>
    <w:rsid w:val="5BE853E2"/>
    <w:rPr>
      <w:rFonts w:ascii="Arial" w:eastAsia="Arial" w:hAnsi="Arial" w:cs="Arial"/>
      <w:noProof w:val="0"/>
      <w:sz w:val="64"/>
      <w:szCs w:val="64"/>
      <w:lang w:val="en-GB"/>
    </w:rPr>
  </w:style>
  <w:style w:type="character" w:customStyle="1" w:styleId="Style22Char">
    <w:name w:val="Style22 Char"/>
    <w:basedOn w:val="DefaultParagraphFont"/>
    <w:link w:val="Style22"/>
    <w:rsid w:val="5BE853E2"/>
    <w:rPr>
      <w:rFonts w:ascii="Arial" w:eastAsia="Arial" w:hAnsi="Arial" w:cs="Arial"/>
      <w:noProof w:val="0"/>
      <w:sz w:val="64"/>
      <w:szCs w:val="64"/>
      <w:lang w:val="en-GB"/>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sid w:val="00E5553C"/>
    <w:rPr>
      <w:rFonts w:ascii="Arial" w:eastAsiaTheme="majorEastAsia" w:hAnsi="Arial" w:cs="Arial"/>
      <w:spacing w:val="-10"/>
      <w:kern w:val="28"/>
      <w:sz w:val="96"/>
      <w:szCs w:val="96"/>
    </w:rPr>
  </w:style>
  <w:style w:type="paragraph" w:styleId="Title">
    <w:name w:val="Title"/>
    <w:basedOn w:val="Normal"/>
    <w:next w:val="Normal"/>
    <w:link w:val="TitleChar"/>
    <w:uiPriority w:val="10"/>
    <w:qFormat/>
    <w:rsid w:val="00E5553C"/>
    <w:pPr>
      <w:spacing w:after="0" w:line="240" w:lineRule="auto"/>
      <w:contextualSpacing/>
    </w:pPr>
    <w:rPr>
      <w:rFonts w:eastAsiaTheme="majorEastAsia" w:cs="Arial"/>
      <w:spacing w:val="-10"/>
      <w:kern w:val="28"/>
      <w:sz w:val="96"/>
      <w:szCs w:val="9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9E3631"/>
    <w:pPr>
      <w:keepNext/>
      <w:keepLines/>
      <w:spacing w:before="480" w:line="276" w:lineRule="auto"/>
      <w:contextualSpacing w:val="0"/>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Normal"/>
    <w:next w:val="Normal"/>
    <w:autoRedefine/>
    <w:uiPriority w:val="39"/>
    <w:unhideWhenUsed/>
    <w:rsid w:val="009E3631"/>
    <w:pPr>
      <w:spacing w:after="0"/>
    </w:pPr>
    <w:rPr>
      <w:rFonts w:cstheme="minorHAnsi"/>
      <w:b/>
      <w:bCs/>
      <w:i/>
      <w:iCs/>
      <w:sz w:val="24"/>
      <w:szCs w:val="24"/>
    </w:rPr>
  </w:style>
  <w:style w:type="character" w:styleId="Hyperlink">
    <w:name w:val="Hyperlink"/>
    <w:basedOn w:val="DefaultParagraphFont"/>
    <w:uiPriority w:val="99"/>
    <w:unhideWhenUsed/>
    <w:rsid w:val="009E3631"/>
    <w:rPr>
      <w:color w:val="0563C1" w:themeColor="hyperlink"/>
      <w:u w:val="single"/>
    </w:rPr>
  </w:style>
  <w:style w:type="paragraph" w:styleId="TOC2">
    <w:name w:val="toc 2"/>
    <w:basedOn w:val="Normal"/>
    <w:next w:val="Normal"/>
    <w:autoRedefine/>
    <w:uiPriority w:val="39"/>
    <w:semiHidden/>
    <w:unhideWhenUsed/>
    <w:rsid w:val="009E3631"/>
    <w:pPr>
      <w:spacing w:after="0"/>
      <w:ind w:left="220"/>
    </w:pPr>
    <w:rPr>
      <w:rFonts w:cstheme="minorHAnsi"/>
      <w:b/>
      <w:bCs/>
    </w:rPr>
  </w:style>
  <w:style w:type="paragraph" w:styleId="TOC3">
    <w:name w:val="toc 3"/>
    <w:basedOn w:val="Normal"/>
    <w:next w:val="Normal"/>
    <w:autoRedefine/>
    <w:uiPriority w:val="39"/>
    <w:semiHidden/>
    <w:unhideWhenUsed/>
    <w:rsid w:val="009E3631"/>
    <w:pPr>
      <w:spacing w:after="0"/>
      <w:ind w:left="440"/>
    </w:pPr>
    <w:rPr>
      <w:rFonts w:cstheme="minorHAnsi"/>
      <w:sz w:val="20"/>
      <w:szCs w:val="20"/>
    </w:rPr>
  </w:style>
  <w:style w:type="paragraph" w:styleId="TOC4">
    <w:name w:val="toc 4"/>
    <w:basedOn w:val="Normal"/>
    <w:next w:val="Normal"/>
    <w:autoRedefine/>
    <w:uiPriority w:val="39"/>
    <w:semiHidden/>
    <w:unhideWhenUsed/>
    <w:rsid w:val="009E3631"/>
    <w:pPr>
      <w:spacing w:after="0"/>
      <w:ind w:left="660"/>
    </w:pPr>
    <w:rPr>
      <w:rFonts w:cstheme="minorHAnsi"/>
      <w:sz w:val="20"/>
      <w:szCs w:val="20"/>
    </w:rPr>
  </w:style>
  <w:style w:type="paragraph" w:styleId="TOC5">
    <w:name w:val="toc 5"/>
    <w:basedOn w:val="Normal"/>
    <w:next w:val="Normal"/>
    <w:autoRedefine/>
    <w:uiPriority w:val="39"/>
    <w:semiHidden/>
    <w:unhideWhenUsed/>
    <w:rsid w:val="009E3631"/>
    <w:pPr>
      <w:spacing w:after="0"/>
      <w:ind w:left="880"/>
    </w:pPr>
    <w:rPr>
      <w:rFonts w:cstheme="minorHAnsi"/>
      <w:sz w:val="20"/>
      <w:szCs w:val="20"/>
    </w:rPr>
  </w:style>
  <w:style w:type="paragraph" w:styleId="TOC6">
    <w:name w:val="toc 6"/>
    <w:basedOn w:val="Normal"/>
    <w:next w:val="Normal"/>
    <w:autoRedefine/>
    <w:uiPriority w:val="39"/>
    <w:semiHidden/>
    <w:unhideWhenUsed/>
    <w:rsid w:val="009E3631"/>
    <w:pPr>
      <w:spacing w:after="0"/>
      <w:ind w:left="1100"/>
    </w:pPr>
    <w:rPr>
      <w:rFonts w:cstheme="minorHAnsi"/>
      <w:sz w:val="20"/>
      <w:szCs w:val="20"/>
    </w:rPr>
  </w:style>
  <w:style w:type="paragraph" w:styleId="TOC7">
    <w:name w:val="toc 7"/>
    <w:basedOn w:val="Normal"/>
    <w:next w:val="Normal"/>
    <w:autoRedefine/>
    <w:uiPriority w:val="39"/>
    <w:semiHidden/>
    <w:unhideWhenUsed/>
    <w:rsid w:val="009E3631"/>
    <w:pPr>
      <w:spacing w:after="0"/>
      <w:ind w:left="1320"/>
    </w:pPr>
    <w:rPr>
      <w:rFonts w:cstheme="minorHAnsi"/>
      <w:sz w:val="20"/>
      <w:szCs w:val="20"/>
    </w:rPr>
  </w:style>
  <w:style w:type="paragraph" w:styleId="TOC8">
    <w:name w:val="toc 8"/>
    <w:basedOn w:val="Normal"/>
    <w:next w:val="Normal"/>
    <w:autoRedefine/>
    <w:uiPriority w:val="39"/>
    <w:semiHidden/>
    <w:unhideWhenUsed/>
    <w:rsid w:val="009E3631"/>
    <w:pPr>
      <w:spacing w:after="0"/>
      <w:ind w:left="1540"/>
    </w:pPr>
    <w:rPr>
      <w:rFonts w:cstheme="minorHAnsi"/>
      <w:sz w:val="20"/>
      <w:szCs w:val="20"/>
    </w:rPr>
  </w:style>
  <w:style w:type="paragraph" w:styleId="TOC9">
    <w:name w:val="toc 9"/>
    <w:basedOn w:val="Normal"/>
    <w:next w:val="Normal"/>
    <w:autoRedefine/>
    <w:uiPriority w:val="39"/>
    <w:semiHidden/>
    <w:unhideWhenUsed/>
    <w:rsid w:val="009E3631"/>
    <w:pPr>
      <w:spacing w:after="0"/>
      <w:ind w:left="1760"/>
    </w:pPr>
    <w:rPr>
      <w:rFonts w:cstheme="minorHAnsi"/>
      <w:sz w:val="20"/>
      <w:szCs w:val="20"/>
    </w:rPr>
  </w:style>
  <w:style w:type="paragraph" w:styleId="NoSpacing">
    <w:name w:val="No Spacing"/>
    <w:uiPriority w:val="1"/>
    <w:qFormat/>
    <w:rsid w:val="00032CB2"/>
    <w:pPr>
      <w:spacing w:after="0" w:line="240" w:lineRule="auto"/>
    </w:pPr>
    <w:rPr>
      <w:rFonts w:ascii="Arial" w:hAnsi="Arial"/>
      <w:sz w:val="36"/>
    </w:rPr>
  </w:style>
  <w:style w:type="character" w:styleId="Strong">
    <w:name w:val="Strong"/>
    <w:basedOn w:val="Heading1Char"/>
    <w:uiPriority w:val="22"/>
    <w:qFormat/>
    <w:rsid w:val="0092094B"/>
    <w:rPr>
      <w:rFonts w:ascii="Arial" w:eastAsia="Arial" w:hAnsi="Arial" w:cs="Arial"/>
      <w:b/>
      <w:bCs/>
      <w:i w:val="0"/>
      <w:noProof w:val="0"/>
      <w:sz w:val="52"/>
      <w:szCs w:val="64"/>
      <w:lang w:val="en-GB"/>
    </w:rPr>
  </w:style>
  <w:style w:type="character" w:styleId="PageNumber">
    <w:name w:val="page number"/>
    <w:basedOn w:val="DefaultParagraphFont"/>
    <w:uiPriority w:val="99"/>
    <w:semiHidden/>
    <w:unhideWhenUsed/>
    <w:rsid w:val="003C651E"/>
  </w:style>
  <w:style w:type="character" w:styleId="UnresolvedMention">
    <w:name w:val="Unresolved Mention"/>
    <w:basedOn w:val="DefaultParagraphFont"/>
    <w:uiPriority w:val="99"/>
    <w:semiHidden/>
    <w:unhideWhenUsed/>
    <w:rsid w:val="006E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rakemusic.org/think22/supportinginclus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rakemusic.org/think22/makingmusicistheke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rakemusic.org/think22/letsmakemus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rakemusic.org/think22/9competenciesofinclusivemusic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7d28d-928d-4932-a943-5378fc901728" xsi:nil="true"/>
    <lcf76f155ced4ddcb4097134ff3c332f xmlns="cfc22d15-7e21-44d5-923b-2cbfa511f2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B87E439D6224448B32944F262F19E6" ma:contentTypeVersion="15" ma:contentTypeDescription="Create a new document." ma:contentTypeScope="" ma:versionID="cfa40ca3d5847b90217b91b700c8510a">
  <xsd:schema xmlns:xsd="http://www.w3.org/2001/XMLSchema" xmlns:xs="http://www.w3.org/2001/XMLSchema" xmlns:p="http://schemas.microsoft.com/office/2006/metadata/properties" xmlns:ns2="cfc22d15-7e21-44d5-923b-2cbfa511f239" xmlns:ns3="7767d28d-928d-4932-a943-5378fc901728" targetNamespace="http://schemas.microsoft.com/office/2006/metadata/properties" ma:root="true" ma:fieldsID="8dd29b8ad6e7e5b1b24229314fa2488c" ns2:_="" ns3:_="">
    <xsd:import namespace="cfc22d15-7e21-44d5-923b-2cbfa511f239"/>
    <xsd:import namespace="7767d28d-928d-4932-a943-5378fc9017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2d15-7e21-44d5-923b-2cbfa511f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a1b11-9483-4fd4-87e8-f3ed7f857a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d28d-928d-4932-a943-5378fc9017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1d9db9-16ad-4b67-8ffb-6e49b5b84d25}" ma:internalName="TaxCatchAll" ma:showField="CatchAllData" ma:web="7767d28d-928d-4932-a943-5378fc9017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1BAF4-5254-4267-8B2E-A463035D5218}">
  <ds:schemaRefs>
    <ds:schemaRef ds:uri="http://schemas.microsoft.com/office/2006/metadata/properties"/>
    <ds:schemaRef ds:uri="http://schemas.microsoft.com/office/infopath/2007/PartnerControls"/>
    <ds:schemaRef ds:uri="7767d28d-928d-4932-a943-5378fc901728"/>
    <ds:schemaRef ds:uri="cfc22d15-7e21-44d5-923b-2cbfa511f239"/>
  </ds:schemaRefs>
</ds:datastoreItem>
</file>

<file path=customXml/itemProps2.xml><?xml version="1.0" encoding="utf-8"?>
<ds:datastoreItem xmlns:ds="http://schemas.openxmlformats.org/officeDocument/2006/customXml" ds:itemID="{C3215EE0-9E4C-F640-8CD6-C2F93F0DFF55}">
  <ds:schemaRefs>
    <ds:schemaRef ds:uri="http://schemas.openxmlformats.org/officeDocument/2006/bibliography"/>
  </ds:schemaRefs>
</ds:datastoreItem>
</file>

<file path=customXml/itemProps3.xml><?xml version="1.0" encoding="utf-8"?>
<ds:datastoreItem xmlns:ds="http://schemas.openxmlformats.org/officeDocument/2006/customXml" ds:itemID="{6D839FF6-0F86-4A0E-868C-82A0A942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2d15-7e21-44d5-923b-2cbfa511f239"/>
    <ds:schemaRef ds:uri="7767d28d-928d-4932-a943-5378fc901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CB001-964F-4295-98AC-97728105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Borg Brincat</dc:creator>
  <cp:keywords/>
  <dc:description/>
  <cp:lastModifiedBy>Deborah  Borg Brincat</cp:lastModifiedBy>
  <cp:revision>6</cp:revision>
  <dcterms:created xsi:type="dcterms:W3CDTF">2023-12-20T10:55:00Z</dcterms:created>
  <dcterms:modified xsi:type="dcterms:W3CDTF">2023-12-20T16:58:00Z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0x0101003AB87E439D6224448B32944F262F19E6</vt:lpwstr>
  </property>
  <property fmtid="{D5CDD505-2E9C-101B-9397-08002B2CF9AE}" pid="3" name="MediaServiceImageTags">
    <vt:lpwstr/>
  </property>
</Properties>
</file>